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0785" w14:textId="77777777" w:rsidR="00402979" w:rsidRPr="0014709F" w:rsidRDefault="00402979" w:rsidP="00402979">
      <w:pPr>
        <w:pStyle w:val="Heading2"/>
        <w:rPr>
          <w:rFonts w:ascii="Arial" w:hAnsi="Arial" w:cs="Arial"/>
          <w:color w:val="000000"/>
          <w:sz w:val="40"/>
          <w:szCs w:val="40"/>
        </w:rPr>
      </w:pPr>
      <w:r w:rsidRPr="0014709F">
        <w:rPr>
          <w:rStyle w:val="Strong"/>
          <w:rFonts w:ascii="Arial" w:hAnsi="Arial" w:cs="Arial"/>
          <w:color w:val="000000"/>
          <w:sz w:val="40"/>
          <w:szCs w:val="40"/>
        </w:rPr>
        <w:t>Accident and Incident Reporting Policy</w:t>
      </w:r>
    </w:p>
    <w:p w14:paraId="0C882C32"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Policy Statement</w:t>
      </w:r>
    </w:p>
    <w:p w14:paraId="5F143A73"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Rose Bruford College will ensure effective procedures are in place for recording, investigating and reporting all accidents, incidents, near misses, dangerous occurrences, diseases and violent incidents. The College aims to eliminate accidents through systematic reporting, investigation and learning from all incidents.</w:t>
      </w:r>
    </w:p>
    <w:p w14:paraId="26134823"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Scope</w:t>
      </w:r>
    </w:p>
    <w:p w14:paraId="4CC331F1"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This policy applies to:</w:t>
      </w:r>
    </w:p>
    <w:p w14:paraId="775FD279" w14:textId="77777777" w:rsidR="00402979" w:rsidRPr="009B523C" w:rsidRDefault="00402979" w:rsidP="00402979">
      <w:pPr>
        <w:numPr>
          <w:ilvl w:val="0"/>
          <w:numId w:val="84"/>
        </w:numPr>
        <w:spacing w:before="100" w:beforeAutospacing="1" w:after="100" w:afterAutospacing="1"/>
        <w:rPr>
          <w:rFonts w:ascii="Arial" w:hAnsi="Arial" w:cs="Arial"/>
          <w:color w:val="000000"/>
        </w:rPr>
      </w:pPr>
      <w:r w:rsidRPr="009B523C">
        <w:rPr>
          <w:rFonts w:ascii="Arial" w:hAnsi="Arial" w:cs="Arial"/>
          <w:color w:val="000000"/>
        </w:rPr>
        <w:t xml:space="preserve">All accidents and incidents on </w:t>
      </w:r>
      <w:proofErr w:type="gramStart"/>
      <w:r w:rsidRPr="009B523C">
        <w:rPr>
          <w:rFonts w:ascii="Arial" w:hAnsi="Arial" w:cs="Arial"/>
          <w:color w:val="000000"/>
        </w:rPr>
        <w:t>College</w:t>
      </w:r>
      <w:proofErr w:type="gramEnd"/>
      <w:r w:rsidRPr="009B523C">
        <w:rPr>
          <w:rFonts w:ascii="Arial" w:hAnsi="Arial" w:cs="Arial"/>
          <w:color w:val="000000"/>
        </w:rPr>
        <w:t xml:space="preserve"> premises</w:t>
      </w:r>
    </w:p>
    <w:p w14:paraId="321A69B0" w14:textId="77777777" w:rsidR="00402979" w:rsidRPr="009B523C" w:rsidRDefault="00402979" w:rsidP="00402979">
      <w:pPr>
        <w:numPr>
          <w:ilvl w:val="0"/>
          <w:numId w:val="84"/>
        </w:numPr>
        <w:spacing w:before="100" w:beforeAutospacing="1" w:after="100" w:afterAutospacing="1"/>
        <w:rPr>
          <w:rFonts w:ascii="Arial" w:hAnsi="Arial" w:cs="Arial"/>
          <w:color w:val="000000"/>
        </w:rPr>
      </w:pPr>
      <w:r w:rsidRPr="009B523C">
        <w:rPr>
          <w:rFonts w:ascii="Arial" w:hAnsi="Arial" w:cs="Arial"/>
          <w:color w:val="000000"/>
        </w:rPr>
        <w:t>Incidents involving staff, students, visitors and contractors</w:t>
      </w:r>
    </w:p>
    <w:p w14:paraId="3A5556FC" w14:textId="77777777" w:rsidR="00402979" w:rsidRPr="009B523C" w:rsidRDefault="00402979" w:rsidP="00402979">
      <w:pPr>
        <w:numPr>
          <w:ilvl w:val="0"/>
          <w:numId w:val="84"/>
        </w:numPr>
        <w:spacing w:before="100" w:beforeAutospacing="1" w:after="100" w:afterAutospacing="1"/>
        <w:rPr>
          <w:rFonts w:ascii="Arial" w:hAnsi="Arial" w:cs="Arial"/>
          <w:color w:val="000000"/>
        </w:rPr>
      </w:pPr>
      <w:r w:rsidRPr="009B523C">
        <w:rPr>
          <w:rFonts w:ascii="Arial" w:hAnsi="Arial" w:cs="Arial"/>
          <w:color w:val="000000"/>
        </w:rPr>
        <w:t>Near misses and dangerous occurrences</w:t>
      </w:r>
    </w:p>
    <w:p w14:paraId="76F6D769" w14:textId="77777777" w:rsidR="00402979" w:rsidRPr="009B523C" w:rsidRDefault="00402979" w:rsidP="00402979">
      <w:pPr>
        <w:numPr>
          <w:ilvl w:val="0"/>
          <w:numId w:val="84"/>
        </w:numPr>
        <w:spacing w:before="100" w:beforeAutospacing="1" w:after="100" w:afterAutospacing="1"/>
        <w:rPr>
          <w:rFonts w:ascii="Arial" w:hAnsi="Arial" w:cs="Arial"/>
          <w:color w:val="000000"/>
        </w:rPr>
      </w:pPr>
      <w:r w:rsidRPr="009B523C">
        <w:rPr>
          <w:rFonts w:ascii="Arial" w:hAnsi="Arial" w:cs="Arial"/>
          <w:color w:val="000000"/>
        </w:rPr>
        <w:t>Occupational diseases and ill health</w:t>
      </w:r>
    </w:p>
    <w:p w14:paraId="76B2DD7D" w14:textId="77777777" w:rsidR="00402979" w:rsidRPr="009B523C" w:rsidRDefault="00402979" w:rsidP="00402979">
      <w:pPr>
        <w:numPr>
          <w:ilvl w:val="0"/>
          <w:numId w:val="84"/>
        </w:numPr>
        <w:spacing w:before="100" w:beforeAutospacing="1" w:after="100" w:afterAutospacing="1"/>
        <w:rPr>
          <w:rFonts w:ascii="Arial" w:hAnsi="Arial" w:cs="Arial"/>
          <w:color w:val="000000"/>
        </w:rPr>
      </w:pPr>
      <w:r w:rsidRPr="009B523C">
        <w:rPr>
          <w:rFonts w:ascii="Arial" w:hAnsi="Arial" w:cs="Arial"/>
          <w:color w:val="000000"/>
        </w:rPr>
        <w:t>Violence and aggression incidents</w:t>
      </w:r>
    </w:p>
    <w:p w14:paraId="46E7F879" w14:textId="77777777" w:rsidR="00402979" w:rsidRPr="009B523C" w:rsidRDefault="00402979" w:rsidP="00402979">
      <w:pPr>
        <w:numPr>
          <w:ilvl w:val="0"/>
          <w:numId w:val="84"/>
        </w:numPr>
        <w:spacing w:before="100" w:beforeAutospacing="1" w:after="100" w:afterAutospacing="1"/>
        <w:rPr>
          <w:rFonts w:ascii="Arial" w:hAnsi="Arial" w:cs="Arial"/>
          <w:color w:val="000000"/>
        </w:rPr>
      </w:pPr>
      <w:r w:rsidRPr="009B523C">
        <w:rPr>
          <w:rFonts w:ascii="Arial" w:hAnsi="Arial" w:cs="Arial"/>
          <w:color w:val="000000"/>
        </w:rPr>
        <w:t>Off-site activities organised by the College</w:t>
      </w:r>
    </w:p>
    <w:p w14:paraId="4C3421BB"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Definitions</w:t>
      </w:r>
    </w:p>
    <w:p w14:paraId="06FEF2BB"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For the purposes of this policy:</w:t>
      </w:r>
    </w:p>
    <w:p w14:paraId="7DB2A3B5"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Accident:</w:t>
      </w:r>
      <w:r w:rsidRPr="009B523C">
        <w:rPr>
          <w:rStyle w:val="apple-converted-space"/>
          <w:rFonts w:ascii="Arial" w:eastAsiaTheme="majorEastAsia" w:hAnsi="Arial" w:cs="Arial"/>
          <w:color w:val="000000"/>
        </w:rPr>
        <w:t> </w:t>
      </w:r>
      <w:r w:rsidRPr="009B523C">
        <w:rPr>
          <w:rFonts w:ascii="Arial" w:hAnsi="Arial" w:cs="Arial"/>
          <w:color w:val="000000"/>
        </w:rPr>
        <w:t>Any occurrence at work which causes injury and/or mental or physical pain however slight.</w:t>
      </w:r>
    </w:p>
    <w:p w14:paraId="493F444D"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Near Miss:</w:t>
      </w:r>
      <w:r w:rsidRPr="009B523C">
        <w:rPr>
          <w:rStyle w:val="apple-converted-space"/>
          <w:rFonts w:ascii="Arial" w:eastAsiaTheme="majorEastAsia" w:hAnsi="Arial" w:cs="Arial"/>
          <w:color w:val="000000"/>
        </w:rPr>
        <w:t> </w:t>
      </w:r>
      <w:r w:rsidRPr="009B523C">
        <w:rPr>
          <w:rFonts w:ascii="Arial" w:hAnsi="Arial" w:cs="Arial"/>
          <w:color w:val="000000"/>
        </w:rPr>
        <w:t>Any occurrence which, only because of luck or avoiding action, failed narrowly to cause an accident and indicates need for investigation to prevent recurrence.</w:t>
      </w:r>
    </w:p>
    <w:p w14:paraId="1B2C0708"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Dangerous Occurrence:</w:t>
      </w:r>
      <w:r w:rsidRPr="009B523C">
        <w:rPr>
          <w:rStyle w:val="apple-converted-space"/>
          <w:rFonts w:ascii="Arial" w:eastAsiaTheme="majorEastAsia" w:hAnsi="Arial" w:cs="Arial"/>
          <w:color w:val="000000"/>
        </w:rPr>
        <w:t> </w:t>
      </w:r>
      <w:r w:rsidRPr="009B523C">
        <w:rPr>
          <w:rFonts w:ascii="Arial" w:hAnsi="Arial" w:cs="Arial"/>
          <w:color w:val="000000"/>
        </w:rPr>
        <w:t>Any of the occurrences contained in Schedule 1 of RIDDOR (Reporting of Injuries, Diseases and Dangerous Occurrences Regulations 2013).</w:t>
      </w:r>
    </w:p>
    <w:p w14:paraId="03167535"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Disease:</w:t>
      </w:r>
      <w:r w:rsidRPr="009B523C">
        <w:rPr>
          <w:rStyle w:val="apple-converted-space"/>
          <w:rFonts w:ascii="Arial" w:eastAsiaTheme="majorEastAsia" w:hAnsi="Arial" w:cs="Arial"/>
          <w:color w:val="000000"/>
        </w:rPr>
        <w:t> </w:t>
      </w:r>
      <w:r w:rsidRPr="009B523C">
        <w:rPr>
          <w:rFonts w:ascii="Arial" w:hAnsi="Arial" w:cs="Arial"/>
          <w:color w:val="000000"/>
        </w:rPr>
        <w:t>Any of the occupational diseases under Schedule 2 Part 1 of RIDDOR.</w:t>
      </w:r>
    </w:p>
    <w:p w14:paraId="0F9B27AE"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Violent Incident:</w:t>
      </w:r>
      <w:r w:rsidRPr="009B523C">
        <w:rPr>
          <w:rStyle w:val="apple-converted-space"/>
          <w:rFonts w:ascii="Arial" w:eastAsiaTheme="majorEastAsia" w:hAnsi="Arial" w:cs="Arial"/>
          <w:color w:val="000000"/>
        </w:rPr>
        <w:t> </w:t>
      </w:r>
      <w:r w:rsidRPr="009B523C">
        <w:rPr>
          <w:rFonts w:ascii="Arial" w:hAnsi="Arial" w:cs="Arial"/>
          <w:color w:val="000000"/>
        </w:rPr>
        <w:t xml:space="preserve">Any incident in which a member of staff suffers abuse, threats, harassment or physical assault arising out of, or </w:t>
      </w:r>
      <w:proofErr w:type="gramStart"/>
      <w:r w:rsidRPr="009B523C">
        <w:rPr>
          <w:rFonts w:ascii="Arial" w:hAnsi="Arial" w:cs="Arial"/>
          <w:color w:val="000000"/>
        </w:rPr>
        <w:t>in the course of</w:t>
      </w:r>
      <w:proofErr w:type="gramEnd"/>
      <w:r w:rsidRPr="009B523C">
        <w:rPr>
          <w:rFonts w:ascii="Arial" w:hAnsi="Arial" w:cs="Arial"/>
          <w:color w:val="000000"/>
        </w:rPr>
        <w:t>, their employment.</w:t>
      </w:r>
    </w:p>
    <w:p w14:paraId="4E4E053F"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Work-Related:</w:t>
      </w:r>
      <w:r w:rsidRPr="009B523C">
        <w:rPr>
          <w:rStyle w:val="apple-converted-space"/>
          <w:rFonts w:ascii="Arial" w:eastAsiaTheme="majorEastAsia" w:hAnsi="Arial" w:cs="Arial"/>
          <w:color w:val="000000"/>
        </w:rPr>
        <w:t> </w:t>
      </w:r>
      <w:r w:rsidRPr="009B523C">
        <w:rPr>
          <w:rFonts w:ascii="Arial" w:hAnsi="Arial" w:cs="Arial"/>
          <w:color w:val="000000"/>
        </w:rPr>
        <w:t xml:space="preserve">Any premises owned, leased, held under licence by Rose Bruford College, or shared with another organisation, or travelling between such premises or otherwise on </w:t>
      </w:r>
      <w:proofErr w:type="gramStart"/>
      <w:r w:rsidRPr="009B523C">
        <w:rPr>
          <w:rFonts w:ascii="Arial" w:hAnsi="Arial" w:cs="Arial"/>
          <w:color w:val="000000"/>
        </w:rPr>
        <w:t>College</w:t>
      </w:r>
      <w:proofErr w:type="gramEnd"/>
      <w:r w:rsidRPr="009B523C">
        <w:rPr>
          <w:rFonts w:ascii="Arial" w:hAnsi="Arial" w:cs="Arial"/>
          <w:color w:val="000000"/>
        </w:rPr>
        <w:t xml:space="preserve"> business.</w:t>
      </w:r>
    </w:p>
    <w:p w14:paraId="222C13DC"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Responsibilities</w:t>
      </w:r>
    </w:p>
    <w:p w14:paraId="1002ADD3"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The College will:</w:t>
      </w:r>
    </w:p>
    <w:p w14:paraId="51D33564" w14:textId="77777777" w:rsidR="00402979" w:rsidRPr="009B523C" w:rsidRDefault="00402979" w:rsidP="00402979">
      <w:pPr>
        <w:numPr>
          <w:ilvl w:val="0"/>
          <w:numId w:val="85"/>
        </w:numPr>
        <w:spacing w:before="100" w:beforeAutospacing="1" w:after="100" w:afterAutospacing="1"/>
        <w:rPr>
          <w:rFonts w:ascii="Arial" w:hAnsi="Arial" w:cs="Arial"/>
          <w:color w:val="000000"/>
        </w:rPr>
      </w:pPr>
      <w:r w:rsidRPr="009B523C">
        <w:rPr>
          <w:rFonts w:ascii="Arial" w:hAnsi="Arial" w:cs="Arial"/>
          <w:color w:val="000000"/>
        </w:rPr>
        <w:lastRenderedPageBreak/>
        <w:t>Maintain effective accident reporting systems</w:t>
      </w:r>
    </w:p>
    <w:p w14:paraId="2EB430F2" w14:textId="77777777" w:rsidR="00402979" w:rsidRPr="009B523C" w:rsidRDefault="00402979" w:rsidP="00402979">
      <w:pPr>
        <w:numPr>
          <w:ilvl w:val="0"/>
          <w:numId w:val="85"/>
        </w:numPr>
        <w:spacing w:before="100" w:beforeAutospacing="1" w:after="100" w:afterAutospacing="1"/>
        <w:rPr>
          <w:rFonts w:ascii="Arial" w:hAnsi="Arial" w:cs="Arial"/>
          <w:color w:val="000000"/>
        </w:rPr>
      </w:pPr>
      <w:r w:rsidRPr="009B523C">
        <w:rPr>
          <w:rFonts w:ascii="Arial" w:hAnsi="Arial" w:cs="Arial"/>
          <w:color w:val="000000"/>
        </w:rPr>
        <w:t>Ensure compliance with RIDDOR requirements</w:t>
      </w:r>
    </w:p>
    <w:p w14:paraId="51C671CE" w14:textId="77777777" w:rsidR="00402979" w:rsidRPr="009B523C" w:rsidRDefault="00402979" w:rsidP="00402979">
      <w:pPr>
        <w:numPr>
          <w:ilvl w:val="0"/>
          <w:numId w:val="85"/>
        </w:numPr>
        <w:spacing w:before="100" w:beforeAutospacing="1" w:after="100" w:afterAutospacing="1"/>
        <w:rPr>
          <w:rFonts w:ascii="Arial" w:hAnsi="Arial" w:cs="Arial"/>
          <w:color w:val="000000"/>
        </w:rPr>
      </w:pPr>
      <w:r w:rsidRPr="009B523C">
        <w:rPr>
          <w:rFonts w:ascii="Arial" w:hAnsi="Arial" w:cs="Arial"/>
          <w:color w:val="000000"/>
        </w:rPr>
        <w:t>Investigate all serious incidents thoroughly</w:t>
      </w:r>
    </w:p>
    <w:p w14:paraId="4508C706" w14:textId="77777777" w:rsidR="00402979" w:rsidRPr="009B523C" w:rsidRDefault="00402979" w:rsidP="00402979">
      <w:pPr>
        <w:numPr>
          <w:ilvl w:val="0"/>
          <w:numId w:val="85"/>
        </w:numPr>
        <w:spacing w:before="100" w:beforeAutospacing="1" w:after="100" w:afterAutospacing="1"/>
        <w:rPr>
          <w:rFonts w:ascii="Arial" w:hAnsi="Arial" w:cs="Arial"/>
          <w:color w:val="000000"/>
        </w:rPr>
      </w:pPr>
      <w:r w:rsidRPr="009B523C">
        <w:rPr>
          <w:rFonts w:ascii="Arial" w:hAnsi="Arial" w:cs="Arial"/>
          <w:color w:val="000000"/>
        </w:rPr>
        <w:t>Implement corrective actions from investigations</w:t>
      </w:r>
    </w:p>
    <w:p w14:paraId="7CC80D30" w14:textId="77777777" w:rsidR="00402979" w:rsidRPr="009B523C" w:rsidRDefault="00402979" w:rsidP="00402979">
      <w:pPr>
        <w:numPr>
          <w:ilvl w:val="0"/>
          <w:numId w:val="85"/>
        </w:numPr>
        <w:spacing w:before="100" w:beforeAutospacing="1" w:after="100" w:afterAutospacing="1"/>
        <w:rPr>
          <w:rFonts w:ascii="Arial" w:hAnsi="Arial" w:cs="Arial"/>
          <w:color w:val="000000"/>
        </w:rPr>
      </w:pPr>
      <w:r w:rsidRPr="009B523C">
        <w:rPr>
          <w:rFonts w:ascii="Arial" w:hAnsi="Arial" w:cs="Arial"/>
          <w:color w:val="000000"/>
        </w:rPr>
        <w:t>Provide accident books and reporting forms</w:t>
      </w:r>
    </w:p>
    <w:p w14:paraId="21AEECBD" w14:textId="77777777" w:rsidR="00402979" w:rsidRPr="009B523C" w:rsidRDefault="00402979" w:rsidP="00402979">
      <w:pPr>
        <w:numPr>
          <w:ilvl w:val="0"/>
          <w:numId w:val="85"/>
        </w:numPr>
        <w:spacing w:before="100" w:beforeAutospacing="1" w:after="100" w:afterAutospacing="1"/>
        <w:rPr>
          <w:rFonts w:ascii="Arial" w:hAnsi="Arial" w:cs="Arial"/>
          <w:color w:val="000000"/>
        </w:rPr>
      </w:pPr>
      <w:r w:rsidRPr="009B523C">
        <w:rPr>
          <w:rFonts w:ascii="Arial" w:hAnsi="Arial" w:cs="Arial"/>
          <w:color w:val="000000"/>
        </w:rPr>
        <w:t>Report to HSE as required by law</w:t>
      </w:r>
    </w:p>
    <w:p w14:paraId="4EBCE3B4"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Principal or Nominee will:</w:t>
      </w:r>
    </w:p>
    <w:p w14:paraId="3F785073" w14:textId="77777777" w:rsidR="00402979" w:rsidRPr="009B523C" w:rsidRDefault="00402979" w:rsidP="00402979">
      <w:pPr>
        <w:numPr>
          <w:ilvl w:val="0"/>
          <w:numId w:val="86"/>
        </w:numPr>
        <w:spacing w:before="100" w:beforeAutospacing="1" w:after="100" w:afterAutospacing="1"/>
        <w:rPr>
          <w:rFonts w:ascii="Arial" w:hAnsi="Arial" w:cs="Arial"/>
          <w:color w:val="000000"/>
        </w:rPr>
      </w:pPr>
      <w:r w:rsidRPr="009B523C">
        <w:rPr>
          <w:rFonts w:ascii="Arial" w:hAnsi="Arial" w:cs="Arial"/>
          <w:color w:val="000000"/>
        </w:rPr>
        <w:t>Ascertain which accidents and incidents require HSE reporting</w:t>
      </w:r>
    </w:p>
    <w:p w14:paraId="05B32060" w14:textId="77777777" w:rsidR="00402979" w:rsidRPr="009B523C" w:rsidRDefault="00402979" w:rsidP="00402979">
      <w:pPr>
        <w:numPr>
          <w:ilvl w:val="0"/>
          <w:numId w:val="86"/>
        </w:numPr>
        <w:spacing w:before="100" w:beforeAutospacing="1" w:after="100" w:afterAutospacing="1"/>
        <w:rPr>
          <w:rFonts w:ascii="Arial" w:hAnsi="Arial" w:cs="Arial"/>
          <w:color w:val="000000"/>
        </w:rPr>
      </w:pPr>
      <w:r w:rsidRPr="009B523C">
        <w:rPr>
          <w:rFonts w:ascii="Arial" w:hAnsi="Arial" w:cs="Arial"/>
          <w:color w:val="000000"/>
        </w:rPr>
        <w:t>Sign and date accident book entries</w:t>
      </w:r>
    </w:p>
    <w:p w14:paraId="43EDB920" w14:textId="77777777" w:rsidR="00402979" w:rsidRPr="009B523C" w:rsidRDefault="00402979" w:rsidP="00402979">
      <w:pPr>
        <w:numPr>
          <w:ilvl w:val="0"/>
          <w:numId w:val="86"/>
        </w:numPr>
        <w:spacing w:before="100" w:beforeAutospacing="1" w:after="100" w:afterAutospacing="1"/>
        <w:rPr>
          <w:rFonts w:ascii="Arial" w:hAnsi="Arial" w:cs="Arial"/>
          <w:color w:val="000000"/>
        </w:rPr>
      </w:pPr>
      <w:r w:rsidRPr="009B523C">
        <w:rPr>
          <w:rFonts w:ascii="Arial" w:hAnsi="Arial" w:cs="Arial"/>
          <w:color w:val="000000"/>
        </w:rPr>
        <w:t>Commission investigations for serious incidents</w:t>
      </w:r>
    </w:p>
    <w:p w14:paraId="11E3C796" w14:textId="77777777" w:rsidR="00402979" w:rsidRPr="009B523C" w:rsidRDefault="00402979" w:rsidP="00402979">
      <w:pPr>
        <w:numPr>
          <w:ilvl w:val="0"/>
          <w:numId w:val="86"/>
        </w:numPr>
        <w:spacing w:before="100" w:beforeAutospacing="1" w:after="100" w:afterAutospacing="1"/>
        <w:rPr>
          <w:rFonts w:ascii="Arial" w:hAnsi="Arial" w:cs="Arial"/>
          <w:color w:val="000000"/>
        </w:rPr>
      </w:pPr>
      <w:r w:rsidRPr="009B523C">
        <w:rPr>
          <w:rFonts w:ascii="Arial" w:hAnsi="Arial" w:cs="Arial"/>
          <w:color w:val="000000"/>
        </w:rPr>
        <w:t>Review investigation reports and approve actions</w:t>
      </w:r>
    </w:p>
    <w:p w14:paraId="6A6C797D" w14:textId="77777777" w:rsidR="00402979" w:rsidRPr="009B523C" w:rsidRDefault="00402979" w:rsidP="00402979">
      <w:pPr>
        <w:numPr>
          <w:ilvl w:val="0"/>
          <w:numId w:val="86"/>
        </w:numPr>
        <w:spacing w:before="100" w:beforeAutospacing="1" w:after="100" w:afterAutospacing="1"/>
        <w:rPr>
          <w:rFonts w:ascii="Arial" w:hAnsi="Arial" w:cs="Arial"/>
          <w:color w:val="000000"/>
        </w:rPr>
      </w:pPr>
      <w:r w:rsidRPr="009B523C">
        <w:rPr>
          <w:rFonts w:ascii="Arial" w:hAnsi="Arial" w:cs="Arial"/>
          <w:color w:val="000000"/>
        </w:rPr>
        <w:t>Report incidents to Board and committees</w:t>
      </w:r>
    </w:p>
    <w:p w14:paraId="5E7DB2DC" w14:textId="77777777" w:rsidR="00402979" w:rsidRPr="009B523C" w:rsidRDefault="00402979" w:rsidP="00402979">
      <w:pPr>
        <w:pStyle w:val="NormalWeb"/>
        <w:rPr>
          <w:rFonts w:ascii="Arial" w:hAnsi="Arial" w:cs="Arial"/>
          <w:color w:val="000000"/>
        </w:rPr>
      </w:pPr>
      <w:r>
        <w:rPr>
          <w:rStyle w:val="Strong"/>
          <w:rFonts w:ascii="Arial" w:eastAsiaTheme="majorEastAsia" w:hAnsi="Arial" w:cs="Arial"/>
          <w:color w:val="000000" w:themeColor="text1"/>
        </w:rPr>
        <w:t xml:space="preserve">Head of Estates </w:t>
      </w:r>
      <w:r w:rsidRPr="0A635B73">
        <w:rPr>
          <w:rStyle w:val="Strong"/>
          <w:rFonts w:ascii="Arial" w:eastAsiaTheme="majorEastAsia" w:hAnsi="Arial" w:cs="Arial"/>
          <w:color w:val="000000" w:themeColor="text1"/>
        </w:rPr>
        <w:t>/Competent Person will:</w:t>
      </w:r>
    </w:p>
    <w:p w14:paraId="174384D4" w14:textId="77777777" w:rsidR="00402979" w:rsidRPr="009B523C" w:rsidRDefault="00402979" w:rsidP="00402979">
      <w:pPr>
        <w:numPr>
          <w:ilvl w:val="0"/>
          <w:numId w:val="87"/>
        </w:numPr>
        <w:spacing w:before="100" w:beforeAutospacing="1" w:after="100" w:afterAutospacing="1"/>
        <w:rPr>
          <w:rFonts w:ascii="Arial" w:hAnsi="Arial" w:cs="Arial"/>
          <w:color w:val="000000"/>
        </w:rPr>
      </w:pPr>
      <w:r w:rsidRPr="009B523C">
        <w:rPr>
          <w:rFonts w:ascii="Arial" w:hAnsi="Arial" w:cs="Arial"/>
          <w:color w:val="000000"/>
        </w:rPr>
        <w:t>Maintain accident recording systems</w:t>
      </w:r>
    </w:p>
    <w:p w14:paraId="144B89DE" w14:textId="77777777" w:rsidR="00402979" w:rsidRPr="009B523C" w:rsidRDefault="00402979" w:rsidP="00402979">
      <w:pPr>
        <w:numPr>
          <w:ilvl w:val="0"/>
          <w:numId w:val="87"/>
        </w:numPr>
        <w:spacing w:before="100" w:beforeAutospacing="1" w:after="100" w:afterAutospacing="1"/>
        <w:rPr>
          <w:rFonts w:ascii="Arial" w:hAnsi="Arial" w:cs="Arial"/>
          <w:color w:val="000000"/>
        </w:rPr>
      </w:pPr>
      <w:r w:rsidRPr="009B523C">
        <w:rPr>
          <w:rFonts w:ascii="Arial" w:hAnsi="Arial" w:cs="Arial"/>
          <w:color w:val="000000"/>
        </w:rPr>
        <w:t>Submit RIDDOR reports within required timeframes</w:t>
      </w:r>
    </w:p>
    <w:p w14:paraId="30F4BCC0" w14:textId="77777777" w:rsidR="00402979" w:rsidRPr="009B523C" w:rsidRDefault="00402979" w:rsidP="00402979">
      <w:pPr>
        <w:numPr>
          <w:ilvl w:val="0"/>
          <w:numId w:val="87"/>
        </w:numPr>
        <w:spacing w:before="100" w:beforeAutospacing="1" w:after="100" w:afterAutospacing="1"/>
        <w:rPr>
          <w:rFonts w:ascii="Arial" w:hAnsi="Arial" w:cs="Arial"/>
          <w:color w:val="000000"/>
        </w:rPr>
      </w:pPr>
      <w:r w:rsidRPr="009B523C">
        <w:rPr>
          <w:rFonts w:ascii="Arial" w:hAnsi="Arial" w:cs="Arial"/>
          <w:color w:val="000000"/>
        </w:rPr>
        <w:t>Coordinate incident investigations</w:t>
      </w:r>
    </w:p>
    <w:p w14:paraId="37F9E6F2" w14:textId="77777777" w:rsidR="00402979" w:rsidRPr="009B523C" w:rsidRDefault="00402979" w:rsidP="00402979">
      <w:pPr>
        <w:numPr>
          <w:ilvl w:val="0"/>
          <w:numId w:val="87"/>
        </w:numPr>
        <w:spacing w:before="100" w:beforeAutospacing="1" w:after="100" w:afterAutospacing="1"/>
        <w:rPr>
          <w:rFonts w:ascii="Arial" w:hAnsi="Arial" w:cs="Arial"/>
          <w:color w:val="000000"/>
        </w:rPr>
      </w:pPr>
      <w:r w:rsidRPr="009B523C">
        <w:rPr>
          <w:rFonts w:ascii="Arial" w:hAnsi="Arial" w:cs="Arial"/>
          <w:color w:val="000000"/>
        </w:rPr>
        <w:t>Analyse incident trends and patterns</w:t>
      </w:r>
    </w:p>
    <w:p w14:paraId="091D998D" w14:textId="77777777" w:rsidR="00402979" w:rsidRPr="009B523C" w:rsidRDefault="00402979" w:rsidP="00402979">
      <w:pPr>
        <w:numPr>
          <w:ilvl w:val="0"/>
          <w:numId w:val="87"/>
        </w:numPr>
        <w:spacing w:before="100" w:beforeAutospacing="1" w:after="100" w:afterAutospacing="1"/>
        <w:rPr>
          <w:rFonts w:ascii="Arial" w:hAnsi="Arial" w:cs="Arial"/>
          <w:color w:val="000000"/>
        </w:rPr>
      </w:pPr>
      <w:r w:rsidRPr="009B523C">
        <w:rPr>
          <w:rFonts w:ascii="Arial" w:hAnsi="Arial" w:cs="Arial"/>
          <w:color w:val="000000"/>
        </w:rPr>
        <w:t>Report statistics to committees</w:t>
      </w:r>
    </w:p>
    <w:p w14:paraId="4F985C36" w14:textId="77777777" w:rsidR="00402979" w:rsidRPr="009B523C" w:rsidRDefault="00402979" w:rsidP="00402979">
      <w:pPr>
        <w:numPr>
          <w:ilvl w:val="0"/>
          <w:numId w:val="87"/>
        </w:numPr>
        <w:spacing w:before="100" w:beforeAutospacing="1" w:after="100" w:afterAutospacing="1"/>
        <w:rPr>
          <w:rFonts w:ascii="Arial" w:hAnsi="Arial" w:cs="Arial"/>
          <w:color w:val="000000"/>
        </w:rPr>
      </w:pPr>
      <w:r w:rsidRPr="009B523C">
        <w:rPr>
          <w:rFonts w:ascii="Arial" w:hAnsi="Arial" w:cs="Arial"/>
          <w:color w:val="000000"/>
        </w:rPr>
        <w:t>Ensure corrective actions are implemented</w:t>
      </w:r>
    </w:p>
    <w:p w14:paraId="231660FB"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Line Managers will:</w:t>
      </w:r>
    </w:p>
    <w:p w14:paraId="2C933D19" w14:textId="77777777" w:rsidR="00402979" w:rsidRPr="009B523C" w:rsidRDefault="00402979" w:rsidP="00402979">
      <w:pPr>
        <w:numPr>
          <w:ilvl w:val="0"/>
          <w:numId w:val="88"/>
        </w:numPr>
        <w:spacing w:before="100" w:beforeAutospacing="1" w:after="100" w:afterAutospacing="1"/>
        <w:rPr>
          <w:rFonts w:ascii="Arial" w:hAnsi="Arial" w:cs="Arial"/>
          <w:color w:val="000000"/>
        </w:rPr>
      </w:pPr>
      <w:r w:rsidRPr="009B523C">
        <w:rPr>
          <w:rFonts w:ascii="Arial" w:hAnsi="Arial" w:cs="Arial"/>
          <w:color w:val="000000"/>
        </w:rPr>
        <w:t>Ensure all incidents are reported promptly</w:t>
      </w:r>
    </w:p>
    <w:p w14:paraId="279BBF9A" w14:textId="77777777" w:rsidR="00402979" w:rsidRPr="009B523C" w:rsidRDefault="00402979" w:rsidP="00402979">
      <w:pPr>
        <w:numPr>
          <w:ilvl w:val="0"/>
          <w:numId w:val="88"/>
        </w:numPr>
        <w:spacing w:before="100" w:beforeAutospacing="1" w:after="100" w:afterAutospacing="1"/>
        <w:rPr>
          <w:rFonts w:ascii="Arial" w:hAnsi="Arial" w:cs="Arial"/>
          <w:color w:val="000000"/>
        </w:rPr>
      </w:pPr>
      <w:r w:rsidRPr="009B523C">
        <w:rPr>
          <w:rFonts w:ascii="Arial" w:hAnsi="Arial" w:cs="Arial"/>
          <w:color w:val="000000"/>
        </w:rPr>
        <w:t>Conduct initial investigations</w:t>
      </w:r>
    </w:p>
    <w:p w14:paraId="1D12306B" w14:textId="77777777" w:rsidR="00402979" w:rsidRPr="009B523C" w:rsidRDefault="00402979" w:rsidP="00402979">
      <w:pPr>
        <w:numPr>
          <w:ilvl w:val="0"/>
          <w:numId w:val="88"/>
        </w:numPr>
        <w:spacing w:before="100" w:beforeAutospacing="1" w:after="100" w:afterAutospacing="1"/>
        <w:rPr>
          <w:rFonts w:ascii="Arial" w:hAnsi="Arial" w:cs="Arial"/>
          <w:color w:val="000000"/>
        </w:rPr>
      </w:pPr>
      <w:r w:rsidRPr="009B523C">
        <w:rPr>
          <w:rFonts w:ascii="Arial" w:hAnsi="Arial" w:cs="Arial"/>
          <w:color w:val="000000"/>
        </w:rPr>
        <w:t>Complete accident book entries</w:t>
      </w:r>
    </w:p>
    <w:p w14:paraId="5DD8388F" w14:textId="77777777" w:rsidR="00402979" w:rsidRPr="009B523C" w:rsidRDefault="00402979" w:rsidP="00402979">
      <w:pPr>
        <w:numPr>
          <w:ilvl w:val="0"/>
          <w:numId w:val="88"/>
        </w:numPr>
        <w:spacing w:before="100" w:beforeAutospacing="1" w:after="100" w:afterAutospacing="1"/>
        <w:rPr>
          <w:rFonts w:ascii="Arial" w:hAnsi="Arial" w:cs="Arial"/>
          <w:color w:val="000000"/>
        </w:rPr>
      </w:pPr>
      <w:r w:rsidRPr="009B523C">
        <w:rPr>
          <w:rFonts w:ascii="Arial" w:hAnsi="Arial" w:cs="Arial"/>
          <w:color w:val="000000"/>
        </w:rPr>
        <w:t>Implement immediate corrective actions</w:t>
      </w:r>
    </w:p>
    <w:p w14:paraId="4AFEAEEC" w14:textId="77777777" w:rsidR="00402979" w:rsidRPr="009B523C" w:rsidRDefault="00402979" w:rsidP="00402979">
      <w:pPr>
        <w:numPr>
          <w:ilvl w:val="0"/>
          <w:numId w:val="88"/>
        </w:numPr>
        <w:spacing w:before="100" w:beforeAutospacing="1" w:after="100" w:afterAutospacing="1"/>
        <w:rPr>
          <w:rFonts w:ascii="Arial" w:hAnsi="Arial" w:cs="Arial"/>
          <w:color w:val="000000"/>
        </w:rPr>
      </w:pPr>
      <w:r w:rsidRPr="009B523C">
        <w:rPr>
          <w:rFonts w:ascii="Arial" w:hAnsi="Arial" w:cs="Arial"/>
          <w:color w:val="000000"/>
        </w:rPr>
        <w:t>Support staff through incident aftermath</w:t>
      </w:r>
    </w:p>
    <w:p w14:paraId="27897FEF" w14:textId="77777777" w:rsidR="00402979" w:rsidRPr="009B523C" w:rsidRDefault="00402979" w:rsidP="00402979">
      <w:pPr>
        <w:numPr>
          <w:ilvl w:val="0"/>
          <w:numId w:val="88"/>
        </w:numPr>
        <w:spacing w:before="100" w:beforeAutospacing="1" w:after="100" w:afterAutospacing="1"/>
        <w:rPr>
          <w:rFonts w:ascii="Arial" w:hAnsi="Arial" w:cs="Arial"/>
          <w:color w:val="000000"/>
        </w:rPr>
      </w:pPr>
      <w:r w:rsidRPr="009B523C">
        <w:rPr>
          <w:rFonts w:ascii="Arial" w:hAnsi="Arial" w:cs="Arial"/>
          <w:color w:val="000000"/>
        </w:rPr>
        <w:t>Cooperate with formal investigations</w:t>
      </w:r>
    </w:p>
    <w:p w14:paraId="60FDB263"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Staff and Students will:</w:t>
      </w:r>
    </w:p>
    <w:p w14:paraId="7FB17380" w14:textId="77777777" w:rsidR="00402979" w:rsidRPr="009B523C" w:rsidRDefault="00402979" w:rsidP="00402979">
      <w:pPr>
        <w:numPr>
          <w:ilvl w:val="0"/>
          <w:numId w:val="89"/>
        </w:numPr>
        <w:spacing w:before="100" w:beforeAutospacing="1" w:after="100" w:afterAutospacing="1"/>
        <w:rPr>
          <w:rFonts w:ascii="Arial" w:hAnsi="Arial" w:cs="Arial"/>
          <w:color w:val="000000"/>
        </w:rPr>
      </w:pPr>
      <w:r w:rsidRPr="009B523C">
        <w:rPr>
          <w:rFonts w:ascii="Arial" w:hAnsi="Arial" w:cs="Arial"/>
          <w:color w:val="000000"/>
        </w:rPr>
        <w:t>Report all incidents immediately</w:t>
      </w:r>
    </w:p>
    <w:p w14:paraId="55A8F926" w14:textId="77777777" w:rsidR="00402979" w:rsidRPr="009B523C" w:rsidRDefault="00402979" w:rsidP="00402979">
      <w:pPr>
        <w:numPr>
          <w:ilvl w:val="0"/>
          <w:numId w:val="89"/>
        </w:numPr>
        <w:spacing w:before="100" w:beforeAutospacing="1" w:after="100" w:afterAutospacing="1"/>
        <w:rPr>
          <w:rFonts w:ascii="Arial" w:hAnsi="Arial" w:cs="Arial"/>
          <w:color w:val="000000"/>
        </w:rPr>
      </w:pPr>
      <w:r w:rsidRPr="009B523C">
        <w:rPr>
          <w:rFonts w:ascii="Arial" w:hAnsi="Arial" w:cs="Arial"/>
          <w:color w:val="000000"/>
        </w:rPr>
        <w:t>Complete accident book entries</w:t>
      </w:r>
    </w:p>
    <w:p w14:paraId="4E6B0630" w14:textId="77777777" w:rsidR="00402979" w:rsidRPr="009B523C" w:rsidRDefault="00402979" w:rsidP="00402979">
      <w:pPr>
        <w:numPr>
          <w:ilvl w:val="0"/>
          <w:numId w:val="89"/>
        </w:numPr>
        <w:spacing w:before="100" w:beforeAutospacing="1" w:after="100" w:afterAutospacing="1"/>
        <w:rPr>
          <w:rFonts w:ascii="Arial" w:hAnsi="Arial" w:cs="Arial"/>
          <w:color w:val="000000"/>
        </w:rPr>
      </w:pPr>
      <w:r w:rsidRPr="009B523C">
        <w:rPr>
          <w:rFonts w:ascii="Arial" w:hAnsi="Arial" w:cs="Arial"/>
          <w:color w:val="000000"/>
        </w:rPr>
        <w:t>Cooperate with investigations</w:t>
      </w:r>
    </w:p>
    <w:p w14:paraId="7AD9420A" w14:textId="77777777" w:rsidR="00402979" w:rsidRPr="009B523C" w:rsidRDefault="00402979" w:rsidP="00402979">
      <w:pPr>
        <w:numPr>
          <w:ilvl w:val="0"/>
          <w:numId w:val="89"/>
        </w:numPr>
        <w:spacing w:before="100" w:beforeAutospacing="1" w:after="100" w:afterAutospacing="1"/>
        <w:rPr>
          <w:rFonts w:ascii="Arial" w:hAnsi="Arial" w:cs="Arial"/>
          <w:color w:val="000000"/>
        </w:rPr>
      </w:pPr>
      <w:r w:rsidRPr="009B523C">
        <w:rPr>
          <w:rFonts w:ascii="Arial" w:hAnsi="Arial" w:cs="Arial"/>
          <w:color w:val="000000"/>
        </w:rPr>
        <w:t>Follow corrective actions implemented</w:t>
      </w:r>
    </w:p>
    <w:p w14:paraId="7BC77B55" w14:textId="77777777" w:rsidR="00402979" w:rsidRPr="009B523C" w:rsidRDefault="00402979" w:rsidP="00402979">
      <w:pPr>
        <w:numPr>
          <w:ilvl w:val="0"/>
          <w:numId w:val="89"/>
        </w:numPr>
        <w:spacing w:before="100" w:beforeAutospacing="1" w:after="100" w:afterAutospacing="1"/>
        <w:rPr>
          <w:rFonts w:ascii="Arial" w:hAnsi="Arial" w:cs="Arial"/>
          <w:color w:val="000000"/>
        </w:rPr>
      </w:pPr>
      <w:r w:rsidRPr="009B523C">
        <w:rPr>
          <w:rFonts w:ascii="Arial" w:hAnsi="Arial" w:cs="Arial"/>
          <w:color w:val="000000"/>
        </w:rPr>
        <w:t>Attend medical treatment if required</w:t>
      </w:r>
    </w:p>
    <w:p w14:paraId="2ED355E7"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Recording Procedures</w:t>
      </w:r>
    </w:p>
    <w:p w14:paraId="7C9359A7"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Immediate Reporting</w:t>
      </w:r>
    </w:p>
    <w:p w14:paraId="3BE35A99"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All incidents must be reported:</w:t>
      </w:r>
    </w:p>
    <w:p w14:paraId="1C176E09" w14:textId="77777777" w:rsidR="00402979" w:rsidRPr="009B523C" w:rsidRDefault="00402979" w:rsidP="00402979">
      <w:pPr>
        <w:numPr>
          <w:ilvl w:val="0"/>
          <w:numId w:val="90"/>
        </w:numPr>
        <w:spacing w:before="100" w:beforeAutospacing="1" w:after="100" w:afterAutospacing="1"/>
        <w:rPr>
          <w:rFonts w:ascii="Arial" w:hAnsi="Arial" w:cs="Arial"/>
          <w:color w:val="000000"/>
        </w:rPr>
      </w:pPr>
      <w:r w:rsidRPr="009B523C">
        <w:rPr>
          <w:rFonts w:ascii="Arial" w:hAnsi="Arial" w:cs="Arial"/>
          <w:color w:val="000000"/>
        </w:rPr>
        <w:t>Orally to a Manager or Reception staff immediately</w:t>
      </w:r>
    </w:p>
    <w:p w14:paraId="49E50990" w14:textId="77777777" w:rsidR="00402979" w:rsidRPr="009B523C" w:rsidRDefault="00402979" w:rsidP="00402979">
      <w:pPr>
        <w:numPr>
          <w:ilvl w:val="0"/>
          <w:numId w:val="90"/>
        </w:numPr>
        <w:spacing w:before="100" w:beforeAutospacing="1" w:after="100" w:afterAutospacing="1"/>
        <w:rPr>
          <w:rFonts w:ascii="Arial" w:hAnsi="Arial" w:cs="Arial"/>
          <w:color w:val="000000"/>
        </w:rPr>
      </w:pPr>
      <w:r w:rsidRPr="009B523C">
        <w:rPr>
          <w:rFonts w:ascii="Arial" w:hAnsi="Arial" w:cs="Arial"/>
          <w:color w:val="000000"/>
        </w:rPr>
        <w:lastRenderedPageBreak/>
        <w:t>In writing within 24 hours via accident book</w:t>
      </w:r>
    </w:p>
    <w:p w14:paraId="72ACBF4A" w14:textId="77777777" w:rsidR="00402979" w:rsidRPr="009B523C" w:rsidRDefault="00402979" w:rsidP="00402979">
      <w:pPr>
        <w:numPr>
          <w:ilvl w:val="0"/>
          <w:numId w:val="90"/>
        </w:numPr>
        <w:spacing w:before="100" w:beforeAutospacing="1" w:after="100" w:afterAutospacing="1"/>
        <w:rPr>
          <w:rFonts w:ascii="Arial" w:hAnsi="Arial" w:cs="Arial"/>
          <w:color w:val="000000"/>
        </w:rPr>
      </w:pPr>
      <w:r w:rsidRPr="0A635B73">
        <w:rPr>
          <w:rFonts w:ascii="Arial" w:hAnsi="Arial" w:cs="Arial"/>
          <w:color w:val="000000" w:themeColor="text1"/>
        </w:rPr>
        <w:t xml:space="preserve">To </w:t>
      </w:r>
      <w:r>
        <w:rPr>
          <w:rFonts w:ascii="Arial" w:hAnsi="Arial" w:cs="Arial"/>
          <w:color w:val="000000" w:themeColor="text1"/>
        </w:rPr>
        <w:t>Facilities Manager</w:t>
      </w:r>
      <w:r w:rsidRPr="0A635B73">
        <w:rPr>
          <w:rFonts w:ascii="Arial" w:hAnsi="Arial" w:cs="Arial"/>
          <w:color w:val="000000" w:themeColor="text1"/>
        </w:rPr>
        <w:t xml:space="preserve"> if serious</w:t>
      </w:r>
    </w:p>
    <w:p w14:paraId="68335BE3"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The following methods of reporting should be used:</w:t>
      </w:r>
    </w:p>
    <w:p w14:paraId="155903C9" w14:textId="77777777" w:rsidR="00402979" w:rsidRDefault="00402979" w:rsidP="00402979">
      <w:pPr>
        <w:numPr>
          <w:ilvl w:val="0"/>
          <w:numId w:val="91"/>
        </w:numPr>
        <w:spacing w:before="100" w:beforeAutospacing="1" w:after="100" w:afterAutospacing="1"/>
        <w:rPr>
          <w:rFonts w:ascii="Arial" w:hAnsi="Arial" w:cs="Arial"/>
          <w:color w:val="000000"/>
        </w:rPr>
      </w:pPr>
      <w:r w:rsidRPr="00197070">
        <w:rPr>
          <w:rFonts w:ascii="Arial" w:hAnsi="Arial" w:cs="Arial"/>
          <w:color w:val="000000"/>
        </w:rPr>
        <w:t>Accident and Near Miss books located at Reception</w:t>
      </w:r>
    </w:p>
    <w:p w14:paraId="12F2F437" w14:textId="77777777" w:rsidR="00402979" w:rsidRPr="00197070" w:rsidRDefault="00402979" w:rsidP="00402979">
      <w:pPr>
        <w:numPr>
          <w:ilvl w:val="0"/>
          <w:numId w:val="91"/>
        </w:numPr>
        <w:spacing w:before="100" w:beforeAutospacing="1" w:after="100" w:afterAutospacing="1"/>
        <w:rPr>
          <w:rFonts w:ascii="Arial" w:hAnsi="Arial" w:cs="Arial"/>
          <w:color w:val="000000"/>
        </w:rPr>
      </w:pPr>
      <w:r w:rsidRPr="00197070">
        <w:rPr>
          <w:rFonts w:ascii="Arial" w:hAnsi="Arial" w:cs="Arial"/>
          <w:color w:val="000000"/>
        </w:rPr>
        <w:t>Online incident reporting forms</w:t>
      </w:r>
    </w:p>
    <w:p w14:paraId="0D8F8C52" w14:textId="77777777" w:rsidR="00402979" w:rsidRPr="009B523C" w:rsidRDefault="00402979" w:rsidP="00402979">
      <w:pPr>
        <w:numPr>
          <w:ilvl w:val="0"/>
          <w:numId w:val="91"/>
        </w:numPr>
        <w:spacing w:before="100" w:beforeAutospacing="1" w:after="100" w:afterAutospacing="1"/>
        <w:rPr>
          <w:rFonts w:ascii="Arial" w:hAnsi="Arial" w:cs="Arial"/>
          <w:color w:val="000000"/>
        </w:rPr>
      </w:pPr>
      <w:r w:rsidRPr="009B523C">
        <w:rPr>
          <w:rFonts w:ascii="Arial" w:hAnsi="Arial" w:cs="Arial"/>
          <w:color w:val="000000"/>
        </w:rPr>
        <w:t>Direct notification for serious incidents</w:t>
      </w:r>
    </w:p>
    <w:p w14:paraId="5706CAF4" w14:textId="77777777" w:rsidR="00402979" w:rsidRPr="009B523C" w:rsidRDefault="00402979" w:rsidP="00402979">
      <w:pPr>
        <w:numPr>
          <w:ilvl w:val="0"/>
          <w:numId w:val="91"/>
        </w:numPr>
        <w:spacing w:before="100" w:beforeAutospacing="1" w:after="100" w:afterAutospacing="1"/>
        <w:rPr>
          <w:rFonts w:ascii="Arial" w:hAnsi="Arial" w:cs="Arial"/>
          <w:color w:val="000000"/>
        </w:rPr>
      </w:pPr>
      <w:r w:rsidRPr="009B523C">
        <w:rPr>
          <w:rFonts w:ascii="Arial" w:hAnsi="Arial" w:cs="Arial"/>
          <w:color w:val="000000"/>
        </w:rPr>
        <w:t>Telephone reporting for off-site incidents</w:t>
      </w:r>
    </w:p>
    <w:p w14:paraId="3AA4D014"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Accident Book Entries</w:t>
      </w:r>
    </w:p>
    <w:p w14:paraId="5FCF5625"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Every accident however slight must be entered in the official Accident Book with:</w:t>
      </w:r>
    </w:p>
    <w:p w14:paraId="3028C333" w14:textId="77777777" w:rsidR="00402979" w:rsidRPr="009B523C" w:rsidRDefault="00402979" w:rsidP="00402979">
      <w:pPr>
        <w:numPr>
          <w:ilvl w:val="0"/>
          <w:numId w:val="92"/>
        </w:numPr>
        <w:spacing w:before="100" w:beforeAutospacing="1" w:after="100" w:afterAutospacing="1"/>
        <w:rPr>
          <w:rFonts w:ascii="Arial" w:hAnsi="Arial" w:cs="Arial"/>
          <w:color w:val="000000"/>
        </w:rPr>
      </w:pPr>
      <w:r w:rsidRPr="009B523C">
        <w:rPr>
          <w:rFonts w:ascii="Arial" w:hAnsi="Arial" w:cs="Arial"/>
          <w:color w:val="000000"/>
        </w:rPr>
        <w:t>Date, time and location of incident</w:t>
      </w:r>
    </w:p>
    <w:p w14:paraId="26D55BBD" w14:textId="77777777" w:rsidR="00402979" w:rsidRPr="009B523C" w:rsidRDefault="00402979" w:rsidP="00402979">
      <w:pPr>
        <w:numPr>
          <w:ilvl w:val="0"/>
          <w:numId w:val="92"/>
        </w:numPr>
        <w:spacing w:before="100" w:beforeAutospacing="1" w:after="100" w:afterAutospacing="1"/>
        <w:rPr>
          <w:rFonts w:ascii="Arial" w:hAnsi="Arial" w:cs="Arial"/>
          <w:color w:val="000000"/>
        </w:rPr>
      </w:pPr>
      <w:r w:rsidRPr="009B523C">
        <w:rPr>
          <w:rFonts w:ascii="Arial" w:hAnsi="Arial" w:cs="Arial"/>
          <w:color w:val="000000"/>
        </w:rPr>
        <w:t>Details of injured person(s)</w:t>
      </w:r>
    </w:p>
    <w:p w14:paraId="622D1DD3" w14:textId="77777777" w:rsidR="00402979" w:rsidRPr="009B523C" w:rsidRDefault="00402979" w:rsidP="00402979">
      <w:pPr>
        <w:numPr>
          <w:ilvl w:val="0"/>
          <w:numId w:val="92"/>
        </w:numPr>
        <w:spacing w:before="100" w:beforeAutospacing="1" w:after="100" w:afterAutospacing="1"/>
        <w:rPr>
          <w:rFonts w:ascii="Arial" w:hAnsi="Arial" w:cs="Arial"/>
          <w:color w:val="000000"/>
        </w:rPr>
      </w:pPr>
      <w:r w:rsidRPr="009B523C">
        <w:rPr>
          <w:rFonts w:ascii="Arial" w:hAnsi="Arial" w:cs="Arial"/>
          <w:color w:val="000000"/>
        </w:rPr>
        <w:t>Nature of injury or illness</w:t>
      </w:r>
    </w:p>
    <w:p w14:paraId="77DE2262" w14:textId="77777777" w:rsidR="00402979" w:rsidRPr="009B523C" w:rsidRDefault="00402979" w:rsidP="00402979">
      <w:pPr>
        <w:numPr>
          <w:ilvl w:val="0"/>
          <w:numId w:val="92"/>
        </w:numPr>
        <w:spacing w:before="100" w:beforeAutospacing="1" w:after="100" w:afterAutospacing="1"/>
        <w:rPr>
          <w:rFonts w:ascii="Arial" w:hAnsi="Arial" w:cs="Arial"/>
          <w:color w:val="000000"/>
        </w:rPr>
      </w:pPr>
      <w:r w:rsidRPr="009B523C">
        <w:rPr>
          <w:rFonts w:ascii="Arial" w:hAnsi="Arial" w:cs="Arial"/>
          <w:color w:val="000000"/>
        </w:rPr>
        <w:t>How the accident occurred</w:t>
      </w:r>
    </w:p>
    <w:p w14:paraId="1FD9F7AC" w14:textId="77777777" w:rsidR="00402979" w:rsidRPr="009B523C" w:rsidRDefault="00402979" w:rsidP="00402979">
      <w:pPr>
        <w:numPr>
          <w:ilvl w:val="0"/>
          <w:numId w:val="92"/>
        </w:numPr>
        <w:spacing w:before="100" w:beforeAutospacing="1" w:after="100" w:afterAutospacing="1"/>
        <w:rPr>
          <w:rFonts w:ascii="Arial" w:hAnsi="Arial" w:cs="Arial"/>
          <w:color w:val="000000"/>
        </w:rPr>
      </w:pPr>
      <w:r w:rsidRPr="009B523C">
        <w:rPr>
          <w:rFonts w:ascii="Arial" w:hAnsi="Arial" w:cs="Arial"/>
          <w:color w:val="000000"/>
        </w:rPr>
        <w:t>Witnesses present</w:t>
      </w:r>
    </w:p>
    <w:p w14:paraId="07FF54E2" w14:textId="77777777" w:rsidR="00402979" w:rsidRPr="009B523C" w:rsidRDefault="00402979" w:rsidP="00402979">
      <w:pPr>
        <w:numPr>
          <w:ilvl w:val="0"/>
          <w:numId w:val="92"/>
        </w:numPr>
        <w:spacing w:before="100" w:beforeAutospacing="1" w:after="100" w:afterAutospacing="1"/>
        <w:rPr>
          <w:rFonts w:ascii="Arial" w:hAnsi="Arial" w:cs="Arial"/>
          <w:color w:val="000000"/>
        </w:rPr>
      </w:pPr>
      <w:r w:rsidRPr="009B523C">
        <w:rPr>
          <w:rFonts w:ascii="Arial" w:hAnsi="Arial" w:cs="Arial"/>
          <w:color w:val="000000"/>
        </w:rPr>
        <w:t>First aid or treatment given</w:t>
      </w:r>
    </w:p>
    <w:p w14:paraId="69681BF2"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Entries must be:</w:t>
      </w:r>
    </w:p>
    <w:p w14:paraId="5A04F572" w14:textId="77777777" w:rsidR="00402979" w:rsidRPr="009B523C" w:rsidRDefault="00402979" w:rsidP="00402979">
      <w:pPr>
        <w:numPr>
          <w:ilvl w:val="0"/>
          <w:numId w:val="93"/>
        </w:numPr>
        <w:spacing w:before="100" w:beforeAutospacing="1" w:after="100" w:afterAutospacing="1"/>
        <w:rPr>
          <w:rFonts w:ascii="Arial" w:hAnsi="Arial" w:cs="Arial"/>
          <w:color w:val="000000"/>
        </w:rPr>
      </w:pPr>
      <w:r w:rsidRPr="009B523C">
        <w:rPr>
          <w:rFonts w:ascii="Arial" w:hAnsi="Arial" w:cs="Arial"/>
          <w:color w:val="000000"/>
        </w:rPr>
        <w:t>Signed and dated by the injured person where possible</w:t>
      </w:r>
    </w:p>
    <w:p w14:paraId="0B48EAC9" w14:textId="77777777" w:rsidR="00402979" w:rsidRPr="009B523C" w:rsidRDefault="00402979" w:rsidP="00402979">
      <w:pPr>
        <w:numPr>
          <w:ilvl w:val="0"/>
          <w:numId w:val="93"/>
        </w:numPr>
        <w:spacing w:before="100" w:beforeAutospacing="1" w:after="100" w:afterAutospacing="1"/>
        <w:rPr>
          <w:rFonts w:ascii="Arial" w:hAnsi="Arial" w:cs="Arial"/>
          <w:color w:val="000000"/>
        </w:rPr>
      </w:pPr>
      <w:r w:rsidRPr="009B523C">
        <w:rPr>
          <w:rFonts w:ascii="Arial" w:hAnsi="Arial" w:cs="Arial"/>
          <w:color w:val="000000"/>
        </w:rPr>
        <w:t xml:space="preserve">Countersigned by </w:t>
      </w:r>
      <w:r>
        <w:rPr>
          <w:rFonts w:ascii="Arial" w:hAnsi="Arial" w:cs="Arial"/>
          <w:color w:val="000000"/>
        </w:rPr>
        <w:t>Facilities Manager</w:t>
      </w:r>
    </w:p>
    <w:p w14:paraId="0763E8BB" w14:textId="77777777" w:rsidR="00402979" w:rsidRPr="009B523C" w:rsidRDefault="00402979" w:rsidP="00402979">
      <w:pPr>
        <w:numPr>
          <w:ilvl w:val="0"/>
          <w:numId w:val="93"/>
        </w:numPr>
        <w:spacing w:before="100" w:beforeAutospacing="1" w:after="100" w:afterAutospacing="1"/>
        <w:rPr>
          <w:rFonts w:ascii="Arial" w:hAnsi="Arial" w:cs="Arial"/>
          <w:color w:val="000000"/>
        </w:rPr>
      </w:pPr>
      <w:r w:rsidRPr="009B523C">
        <w:rPr>
          <w:rFonts w:ascii="Arial" w:hAnsi="Arial" w:cs="Arial"/>
          <w:color w:val="000000"/>
        </w:rPr>
        <w:t>Kept for minimum 3 years after last entry</w:t>
      </w:r>
    </w:p>
    <w:p w14:paraId="1EE3FAE5" w14:textId="77777777" w:rsidR="00402979" w:rsidRPr="00197070" w:rsidRDefault="00402979" w:rsidP="00402979">
      <w:pPr>
        <w:numPr>
          <w:ilvl w:val="0"/>
          <w:numId w:val="93"/>
        </w:numPr>
        <w:spacing w:before="100" w:beforeAutospacing="1" w:after="100" w:afterAutospacing="1"/>
        <w:rPr>
          <w:rFonts w:ascii="Arial" w:hAnsi="Arial" w:cs="Arial"/>
          <w:color w:val="000000"/>
        </w:rPr>
      </w:pPr>
      <w:r w:rsidRPr="00197070">
        <w:rPr>
          <w:rFonts w:ascii="Arial" w:hAnsi="Arial" w:cs="Arial"/>
          <w:color w:val="000000"/>
        </w:rPr>
        <w:t>Stored securely for data protection</w:t>
      </w:r>
    </w:p>
    <w:p w14:paraId="2B1CD612"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RIDDOR Reporting Requirements</w:t>
      </w:r>
    </w:p>
    <w:p w14:paraId="0C4D30D5"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Reportable Incidents</w:t>
      </w:r>
    </w:p>
    <w:p w14:paraId="08570904"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The College must report to HSE:</w:t>
      </w:r>
    </w:p>
    <w:p w14:paraId="0E018352" w14:textId="77777777" w:rsidR="00402979" w:rsidRPr="009B523C" w:rsidRDefault="00402979" w:rsidP="00402979">
      <w:pPr>
        <w:numPr>
          <w:ilvl w:val="0"/>
          <w:numId w:val="94"/>
        </w:numPr>
        <w:spacing w:before="100" w:beforeAutospacing="1" w:after="100" w:afterAutospacing="1"/>
        <w:rPr>
          <w:rFonts w:ascii="Arial" w:hAnsi="Arial" w:cs="Arial"/>
          <w:color w:val="000000"/>
        </w:rPr>
      </w:pPr>
      <w:r w:rsidRPr="009B523C">
        <w:rPr>
          <w:rFonts w:ascii="Arial" w:hAnsi="Arial" w:cs="Arial"/>
          <w:color w:val="000000"/>
        </w:rPr>
        <w:t>Deaths from accidents</w:t>
      </w:r>
    </w:p>
    <w:p w14:paraId="6B17A259" w14:textId="77777777" w:rsidR="00402979" w:rsidRPr="009B523C" w:rsidRDefault="00402979" w:rsidP="00402979">
      <w:pPr>
        <w:numPr>
          <w:ilvl w:val="0"/>
          <w:numId w:val="94"/>
        </w:numPr>
        <w:spacing w:before="100" w:beforeAutospacing="1" w:after="100" w:afterAutospacing="1"/>
        <w:rPr>
          <w:rFonts w:ascii="Arial" w:hAnsi="Arial" w:cs="Arial"/>
          <w:color w:val="000000"/>
        </w:rPr>
      </w:pPr>
      <w:r w:rsidRPr="009B523C">
        <w:rPr>
          <w:rFonts w:ascii="Arial" w:hAnsi="Arial" w:cs="Arial"/>
          <w:color w:val="000000"/>
        </w:rPr>
        <w:t>Major injuries as listed in RIDDOR</w:t>
      </w:r>
    </w:p>
    <w:p w14:paraId="04BC2E11" w14:textId="77777777" w:rsidR="00402979" w:rsidRPr="009B523C" w:rsidRDefault="00402979" w:rsidP="00402979">
      <w:pPr>
        <w:numPr>
          <w:ilvl w:val="0"/>
          <w:numId w:val="94"/>
        </w:numPr>
        <w:spacing w:before="100" w:beforeAutospacing="1" w:after="100" w:afterAutospacing="1"/>
        <w:rPr>
          <w:rFonts w:ascii="Arial" w:hAnsi="Arial" w:cs="Arial"/>
          <w:color w:val="000000"/>
        </w:rPr>
      </w:pPr>
      <w:r w:rsidRPr="009B523C">
        <w:rPr>
          <w:rFonts w:ascii="Arial" w:hAnsi="Arial" w:cs="Arial"/>
          <w:color w:val="000000"/>
        </w:rPr>
        <w:t>Dangerous occurrences</w:t>
      </w:r>
    </w:p>
    <w:p w14:paraId="423FEDDC" w14:textId="77777777" w:rsidR="00402979" w:rsidRPr="009B523C" w:rsidRDefault="00402979" w:rsidP="00402979">
      <w:pPr>
        <w:numPr>
          <w:ilvl w:val="0"/>
          <w:numId w:val="94"/>
        </w:numPr>
        <w:spacing w:before="100" w:beforeAutospacing="1" w:after="100" w:afterAutospacing="1"/>
        <w:rPr>
          <w:rFonts w:ascii="Arial" w:hAnsi="Arial" w:cs="Arial"/>
          <w:color w:val="000000"/>
        </w:rPr>
      </w:pPr>
      <w:r w:rsidRPr="009B523C">
        <w:rPr>
          <w:rFonts w:ascii="Arial" w:hAnsi="Arial" w:cs="Arial"/>
          <w:color w:val="000000"/>
        </w:rPr>
        <w:t>Injuries causing over 7-day absence</w:t>
      </w:r>
    </w:p>
    <w:p w14:paraId="2994E6CB" w14:textId="77777777" w:rsidR="00402979" w:rsidRPr="009B523C" w:rsidRDefault="00402979" w:rsidP="00402979">
      <w:pPr>
        <w:numPr>
          <w:ilvl w:val="0"/>
          <w:numId w:val="94"/>
        </w:numPr>
        <w:spacing w:before="100" w:beforeAutospacing="1" w:after="100" w:afterAutospacing="1"/>
        <w:rPr>
          <w:rFonts w:ascii="Arial" w:hAnsi="Arial" w:cs="Arial"/>
          <w:color w:val="000000"/>
        </w:rPr>
      </w:pPr>
      <w:r w:rsidRPr="009B523C">
        <w:rPr>
          <w:rFonts w:ascii="Arial" w:hAnsi="Arial" w:cs="Arial"/>
          <w:color w:val="000000"/>
        </w:rPr>
        <w:t>Occupational diseases</w:t>
      </w:r>
    </w:p>
    <w:p w14:paraId="5066B35E" w14:textId="77777777" w:rsidR="00402979" w:rsidRPr="009B523C" w:rsidRDefault="00402979" w:rsidP="00402979">
      <w:pPr>
        <w:numPr>
          <w:ilvl w:val="0"/>
          <w:numId w:val="94"/>
        </w:numPr>
        <w:spacing w:before="100" w:beforeAutospacing="1" w:after="100" w:afterAutospacing="1"/>
        <w:rPr>
          <w:rFonts w:ascii="Arial" w:hAnsi="Arial" w:cs="Arial"/>
          <w:color w:val="000000"/>
        </w:rPr>
      </w:pPr>
      <w:r w:rsidRPr="009B523C">
        <w:rPr>
          <w:rFonts w:ascii="Arial" w:hAnsi="Arial" w:cs="Arial"/>
          <w:color w:val="000000"/>
        </w:rPr>
        <w:t>Injuries to non-employees requiring hospital treatment</w:t>
      </w:r>
    </w:p>
    <w:p w14:paraId="0EFBEAC7"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Reporting Timescales</w:t>
      </w:r>
    </w:p>
    <w:p w14:paraId="716A8EA9" w14:textId="77777777" w:rsidR="00402979" w:rsidRPr="009B523C" w:rsidRDefault="00402979" w:rsidP="00402979">
      <w:pPr>
        <w:numPr>
          <w:ilvl w:val="0"/>
          <w:numId w:val="95"/>
        </w:numPr>
        <w:spacing w:before="100" w:beforeAutospacing="1" w:after="100" w:afterAutospacing="1"/>
        <w:rPr>
          <w:rFonts w:ascii="Arial" w:hAnsi="Arial" w:cs="Arial"/>
          <w:color w:val="000000"/>
        </w:rPr>
      </w:pPr>
      <w:r w:rsidRPr="009B523C">
        <w:rPr>
          <w:rFonts w:ascii="Arial" w:hAnsi="Arial" w:cs="Arial"/>
          <w:color w:val="000000"/>
        </w:rPr>
        <w:t>Fatal and major injuries: immediately by telephone then online within 10 days</w:t>
      </w:r>
    </w:p>
    <w:p w14:paraId="1FEFD658" w14:textId="77777777" w:rsidR="00402979" w:rsidRPr="009B523C" w:rsidRDefault="00402979" w:rsidP="00402979">
      <w:pPr>
        <w:numPr>
          <w:ilvl w:val="0"/>
          <w:numId w:val="95"/>
        </w:numPr>
        <w:spacing w:before="100" w:beforeAutospacing="1" w:after="100" w:afterAutospacing="1"/>
        <w:rPr>
          <w:rFonts w:ascii="Arial" w:hAnsi="Arial" w:cs="Arial"/>
          <w:color w:val="000000"/>
        </w:rPr>
      </w:pPr>
      <w:r w:rsidRPr="009B523C">
        <w:rPr>
          <w:rFonts w:ascii="Arial" w:hAnsi="Arial" w:cs="Arial"/>
          <w:color w:val="000000"/>
        </w:rPr>
        <w:t>Over 7-day injuries: within 15 days online</w:t>
      </w:r>
    </w:p>
    <w:p w14:paraId="4EFEA5A4" w14:textId="77777777" w:rsidR="00402979" w:rsidRPr="009B523C" w:rsidRDefault="00402979" w:rsidP="00402979">
      <w:pPr>
        <w:numPr>
          <w:ilvl w:val="0"/>
          <w:numId w:val="95"/>
        </w:numPr>
        <w:spacing w:before="100" w:beforeAutospacing="1" w:after="100" w:afterAutospacing="1"/>
        <w:rPr>
          <w:rFonts w:ascii="Arial" w:hAnsi="Arial" w:cs="Arial"/>
          <w:color w:val="000000"/>
        </w:rPr>
      </w:pPr>
      <w:r w:rsidRPr="009B523C">
        <w:rPr>
          <w:rFonts w:ascii="Arial" w:hAnsi="Arial" w:cs="Arial"/>
          <w:color w:val="000000"/>
        </w:rPr>
        <w:t>Dangerous occurrences: immediately then within 10 days</w:t>
      </w:r>
    </w:p>
    <w:p w14:paraId="1A255CD9" w14:textId="77777777" w:rsidR="00402979" w:rsidRPr="009B523C" w:rsidRDefault="00402979" w:rsidP="00402979">
      <w:pPr>
        <w:numPr>
          <w:ilvl w:val="0"/>
          <w:numId w:val="95"/>
        </w:numPr>
        <w:spacing w:before="100" w:beforeAutospacing="1" w:after="100" w:afterAutospacing="1"/>
        <w:rPr>
          <w:rFonts w:ascii="Arial" w:hAnsi="Arial" w:cs="Arial"/>
          <w:color w:val="000000"/>
        </w:rPr>
      </w:pPr>
      <w:r w:rsidRPr="009B523C">
        <w:rPr>
          <w:rFonts w:ascii="Arial" w:hAnsi="Arial" w:cs="Arial"/>
          <w:color w:val="000000"/>
        </w:rPr>
        <w:t>Diseases: as soon as diagnosed</w:t>
      </w:r>
    </w:p>
    <w:p w14:paraId="2667A343"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lastRenderedPageBreak/>
        <w:t>Documentation Required</w:t>
      </w:r>
    </w:p>
    <w:p w14:paraId="70EEFE2E"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RIDDOR reports must include:</w:t>
      </w:r>
    </w:p>
    <w:p w14:paraId="1B9A176F" w14:textId="77777777" w:rsidR="00402979" w:rsidRPr="009B523C" w:rsidRDefault="00402979" w:rsidP="00402979">
      <w:pPr>
        <w:numPr>
          <w:ilvl w:val="0"/>
          <w:numId w:val="96"/>
        </w:numPr>
        <w:spacing w:before="100" w:beforeAutospacing="1" w:after="100" w:afterAutospacing="1"/>
        <w:rPr>
          <w:rFonts w:ascii="Arial" w:hAnsi="Arial" w:cs="Arial"/>
          <w:color w:val="000000"/>
        </w:rPr>
      </w:pPr>
      <w:r w:rsidRPr="009B523C">
        <w:rPr>
          <w:rFonts w:ascii="Arial" w:hAnsi="Arial" w:cs="Arial"/>
          <w:color w:val="000000"/>
        </w:rPr>
        <w:t>F2508 form or online submission</w:t>
      </w:r>
    </w:p>
    <w:p w14:paraId="0181C662" w14:textId="77777777" w:rsidR="00402979" w:rsidRPr="009B523C" w:rsidRDefault="00402979" w:rsidP="00402979">
      <w:pPr>
        <w:numPr>
          <w:ilvl w:val="0"/>
          <w:numId w:val="96"/>
        </w:numPr>
        <w:spacing w:before="100" w:beforeAutospacing="1" w:after="100" w:afterAutospacing="1"/>
        <w:rPr>
          <w:rFonts w:ascii="Arial" w:hAnsi="Arial" w:cs="Arial"/>
          <w:color w:val="000000"/>
        </w:rPr>
      </w:pPr>
      <w:r w:rsidRPr="009B523C">
        <w:rPr>
          <w:rFonts w:ascii="Arial" w:hAnsi="Arial" w:cs="Arial"/>
          <w:color w:val="000000"/>
        </w:rPr>
        <w:t>Supporting accident book entries</w:t>
      </w:r>
    </w:p>
    <w:p w14:paraId="6AA454E5" w14:textId="77777777" w:rsidR="00402979" w:rsidRPr="009B523C" w:rsidRDefault="00402979" w:rsidP="00402979">
      <w:pPr>
        <w:numPr>
          <w:ilvl w:val="0"/>
          <w:numId w:val="96"/>
        </w:numPr>
        <w:spacing w:before="100" w:beforeAutospacing="1" w:after="100" w:afterAutospacing="1"/>
        <w:rPr>
          <w:rFonts w:ascii="Arial" w:hAnsi="Arial" w:cs="Arial"/>
          <w:color w:val="000000"/>
        </w:rPr>
      </w:pPr>
      <w:r w:rsidRPr="009B523C">
        <w:rPr>
          <w:rFonts w:ascii="Arial" w:hAnsi="Arial" w:cs="Arial"/>
          <w:color w:val="000000"/>
        </w:rPr>
        <w:t>Witness statements</w:t>
      </w:r>
    </w:p>
    <w:p w14:paraId="3D59D758" w14:textId="77777777" w:rsidR="00402979" w:rsidRPr="009B523C" w:rsidRDefault="00402979" w:rsidP="00402979">
      <w:pPr>
        <w:numPr>
          <w:ilvl w:val="0"/>
          <w:numId w:val="96"/>
        </w:numPr>
        <w:spacing w:before="100" w:beforeAutospacing="1" w:after="100" w:afterAutospacing="1"/>
        <w:rPr>
          <w:rFonts w:ascii="Arial" w:hAnsi="Arial" w:cs="Arial"/>
          <w:color w:val="000000"/>
        </w:rPr>
      </w:pPr>
      <w:r w:rsidRPr="009B523C">
        <w:rPr>
          <w:rFonts w:ascii="Arial" w:hAnsi="Arial" w:cs="Arial"/>
          <w:color w:val="000000"/>
        </w:rPr>
        <w:t>Investigation reports</w:t>
      </w:r>
    </w:p>
    <w:p w14:paraId="3AA71D77" w14:textId="77777777" w:rsidR="00402979" w:rsidRPr="009B523C" w:rsidRDefault="00402979" w:rsidP="00402979">
      <w:pPr>
        <w:numPr>
          <w:ilvl w:val="0"/>
          <w:numId w:val="96"/>
        </w:numPr>
        <w:spacing w:before="100" w:beforeAutospacing="1" w:after="100" w:afterAutospacing="1"/>
        <w:rPr>
          <w:rFonts w:ascii="Arial" w:hAnsi="Arial" w:cs="Arial"/>
          <w:color w:val="000000"/>
        </w:rPr>
      </w:pPr>
      <w:r w:rsidRPr="009B523C">
        <w:rPr>
          <w:rFonts w:ascii="Arial" w:hAnsi="Arial" w:cs="Arial"/>
          <w:color w:val="000000"/>
        </w:rPr>
        <w:t>Medical evidence where relevant</w:t>
      </w:r>
    </w:p>
    <w:p w14:paraId="3822378C"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Investigation Procedures</w:t>
      </w:r>
    </w:p>
    <w:p w14:paraId="13B9BD1F"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Internal Investigations</w:t>
      </w:r>
    </w:p>
    <w:p w14:paraId="5798F7C5"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 xml:space="preserve">The </w:t>
      </w:r>
      <w:r>
        <w:rPr>
          <w:rFonts w:ascii="Arial" w:hAnsi="Arial" w:cs="Arial"/>
          <w:color w:val="000000"/>
        </w:rPr>
        <w:t>Facilities Manager or nominee</w:t>
      </w:r>
      <w:r w:rsidRPr="009B523C">
        <w:rPr>
          <w:rFonts w:ascii="Arial" w:hAnsi="Arial" w:cs="Arial"/>
          <w:color w:val="000000"/>
        </w:rPr>
        <w:t xml:space="preserve"> will investigate all incidents as soon as possible to:</w:t>
      </w:r>
    </w:p>
    <w:p w14:paraId="22663289" w14:textId="77777777" w:rsidR="00402979" w:rsidRPr="009B523C" w:rsidRDefault="00402979" w:rsidP="00402979">
      <w:pPr>
        <w:numPr>
          <w:ilvl w:val="0"/>
          <w:numId w:val="97"/>
        </w:numPr>
        <w:spacing w:before="100" w:beforeAutospacing="1" w:after="100" w:afterAutospacing="1"/>
        <w:rPr>
          <w:rFonts w:ascii="Arial" w:hAnsi="Arial" w:cs="Arial"/>
          <w:color w:val="000000"/>
        </w:rPr>
      </w:pPr>
      <w:r w:rsidRPr="009B523C">
        <w:rPr>
          <w:rFonts w:ascii="Arial" w:hAnsi="Arial" w:cs="Arial"/>
          <w:color w:val="000000"/>
        </w:rPr>
        <w:t>Establish facts and causes</w:t>
      </w:r>
    </w:p>
    <w:p w14:paraId="45AD6FCF" w14:textId="77777777" w:rsidR="00402979" w:rsidRPr="009B523C" w:rsidRDefault="00402979" w:rsidP="00402979">
      <w:pPr>
        <w:numPr>
          <w:ilvl w:val="0"/>
          <w:numId w:val="97"/>
        </w:numPr>
        <w:spacing w:before="100" w:beforeAutospacing="1" w:after="100" w:afterAutospacing="1"/>
        <w:rPr>
          <w:rFonts w:ascii="Arial" w:hAnsi="Arial" w:cs="Arial"/>
          <w:color w:val="000000"/>
        </w:rPr>
      </w:pPr>
      <w:r w:rsidRPr="009B523C">
        <w:rPr>
          <w:rFonts w:ascii="Arial" w:hAnsi="Arial" w:cs="Arial"/>
          <w:color w:val="000000"/>
        </w:rPr>
        <w:t>Identify failures in systems or procedures</w:t>
      </w:r>
    </w:p>
    <w:p w14:paraId="29A74153" w14:textId="77777777" w:rsidR="00402979" w:rsidRPr="009B523C" w:rsidRDefault="00402979" w:rsidP="00402979">
      <w:pPr>
        <w:numPr>
          <w:ilvl w:val="0"/>
          <w:numId w:val="97"/>
        </w:numPr>
        <w:spacing w:before="100" w:beforeAutospacing="1" w:after="100" w:afterAutospacing="1"/>
        <w:rPr>
          <w:rFonts w:ascii="Arial" w:hAnsi="Arial" w:cs="Arial"/>
          <w:color w:val="000000"/>
        </w:rPr>
      </w:pPr>
      <w:r w:rsidRPr="009B523C">
        <w:rPr>
          <w:rFonts w:ascii="Arial" w:hAnsi="Arial" w:cs="Arial"/>
          <w:color w:val="000000"/>
        </w:rPr>
        <w:t>Prevent recurrence</w:t>
      </w:r>
    </w:p>
    <w:p w14:paraId="1081E0ED" w14:textId="77777777" w:rsidR="00402979" w:rsidRPr="009B523C" w:rsidRDefault="00402979" w:rsidP="00402979">
      <w:pPr>
        <w:numPr>
          <w:ilvl w:val="0"/>
          <w:numId w:val="97"/>
        </w:numPr>
        <w:spacing w:before="100" w:beforeAutospacing="1" w:after="100" w:afterAutospacing="1"/>
        <w:rPr>
          <w:rFonts w:ascii="Arial" w:hAnsi="Arial" w:cs="Arial"/>
          <w:color w:val="000000"/>
        </w:rPr>
      </w:pPr>
      <w:r w:rsidRPr="009B523C">
        <w:rPr>
          <w:rFonts w:ascii="Arial" w:hAnsi="Arial" w:cs="Arial"/>
          <w:color w:val="000000"/>
        </w:rPr>
        <w:t>Meet legal obligations</w:t>
      </w:r>
    </w:p>
    <w:p w14:paraId="619E9A6B" w14:textId="77777777" w:rsidR="00402979" w:rsidRPr="009B523C" w:rsidRDefault="00402979" w:rsidP="00402979">
      <w:pPr>
        <w:numPr>
          <w:ilvl w:val="0"/>
          <w:numId w:val="97"/>
        </w:numPr>
        <w:spacing w:before="100" w:beforeAutospacing="1" w:after="100" w:afterAutospacing="1"/>
        <w:rPr>
          <w:rFonts w:ascii="Arial" w:hAnsi="Arial" w:cs="Arial"/>
          <w:color w:val="000000"/>
        </w:rPr>
      </w:pPr>
      <w:r w:rsidRPr="009B523C">
        <w:rPr>
          <w:rFonts w:ascii="Arial" w:hAnsi="Arial" w:cs="Arial"/>
          <w:color w:val="000000"/>
        </w:rPr>
        <w:t>Support insurance claims</w:t>
      </w:r>
    </w:p>
    <w:p w14:paraId="1C96EF2A"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Investigation Process</w:t>
      </w:r>
    </w:p>
    <w:p w14:paraId="6561CE23"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Investigations will:</w:t>
      </w:r>
    </w:p>
    <w:p w14:paraId="742DF12C" w14:textId="77777777" w:rsidR="00402979" w:rsidRPr="009B523C" w:rsidRDefault="00402979" w:rsidP="00402979">
      <w:pPr>
        <w:numPr>
          <w:ilvl w:val="0"/>
          <w:numId w:val="98"/>
        </w:numPr>
        <w:spacing w:before="100" w:beforeAutospacing="1" w:after="100" w:afterAutospacing="1"/>
        <w:rPr>
          <w:rFonts w:ascii="Arial" w:hAnsi="Arial" w:cs="Arial"/>
          <w:color w:val="000000"/>
        </w:rPr>
      </w:pPr>
      <w:r w:rsidRPr="009B523C">
        <w:rPr>
          <w:rFonts w:ascii="Arial" w:hAnsi="Arial" w:cs="Arial"/>
          <w:color w:val="000000"/>
        </w:rPr>
        <w:t>Begin immediately for serious incidents</w:t>
      </w:r>
    </w:p>
    <w:p w14:paraId="218A2ABC" w14:textId="77777777" w:rsidR="00402979" w:rsidRPr="009B523C" w:rsidRDefault="00402979" w:rsidP="00402979">
      <w:pPr>
        <w:numPr>
          <w:ilvl w:val="0"/>
          <w:numId w:val="98"/>
        </w:numPr>
        <w:spacing w:before="100" w:beforeAutospacing="1" w:after="100" w:afterAutospacing="1"/>
        <w:rPr>
          <w:rFonts w:ascii="Arial" w:hAnsi="Arial" w:cs="Arial"/>
          <w:color w:val="000000"/>
        </w:rPr>
      </w:pPr>
      <w:r w:rsidRPr="009B523C">
        <w:rPr>
          <w:rFonts w:ascii="Arial" w:hAnsi="Arial" w:cs="Arial"/>
          <w:color w:val="000000"/>
        </w:rPr>
        <w:t>Include site inspection and photographs</w:t>
      </w:r>
    </w:p>
    <w:p w14:paraId="4C962A9D" w14:textId="77777777" w:rsidR="00402979" w:rsidRPr="009B523C" w:rsidRDefault="00402979" w:rsidP="00402979">
      <w:pPr>
        <w:numPr>
          <w:ilvl w:val="0"/>
          <w:numId w:val="98"/>
        </w:numPr>
        <w:spacing w:before="100" w:beforeAutospacing="1" w:after="100" w:afterAutospacing="1"/>
        <w:rPr>
          <w:rFonts w:ascii="Arial" w:hAnsi="Arial" w:cs="Arial"/>
          <w:color w:val="000000"/>
        </w:rPr>
      </w:pPr>
      <w:r w:rsidRPr="009B523C">
        <w:rPr>
          <w:rFonts w:ascii="Arial" w:hAnsi="Arial" w:cs="Arial"/>
          <w:color w:val="000000"/>
        </w:rPr>
        <w:t>Gather witness statements</w:t>
      </w:r>
    </w:p>
    <w:p w14:paraId="37EDAB58" w14:textId="77777777" w:rsidR="00402979" w:rsidRPr="009B523C" w:rsidRDefault="00402979" w:rsidP="00402979">
      <w:pPr>
        <w:numPr>
          <w:ilvl w:val="0"/>
          <w:numId w:val="98"/>
        </w:numPr>
        <w:spacing w:before="100" w:beforeAutospacing="1" w:after="100" w:afterAutospacing="1"/>
        <w:rPr>
          <w:rFonts w:ascii="Arial" w:hAnsi="Arial" w:cs="Arial"/>
          <w:color w:val="000000"/>
        </w:rPr>
      </w:pPr>
      <w:r w:rsidRPr="009B523C">
        <w:rPr>
          <w:rFonts w:ascii="Arial" w:hAnsi="Arial" w:cs="Arial"/>
          <w:color w:val="000000"/>
        </w:rPr>
        <w:t>Review risk assessments</w:t>
      </w:r>
    </w:p>
    <w:p w14:paraId="33D30E6F" w14:textId="77777777" w:rsidR="00402979" w:rsidRPr="009B523C" w:rsidRDefault="00402979" w:rsidP="00402979">
      <w:pPr>
        <w:numPr>
          <w:ilvl w:val="0"/>
          <w:numId w:val="98"/>
        </w:numPr>
        <w:spacing w:before="100" w:beforeAutospacing="1" w:after="100" w:afterAutospacing="1"/>
        <w:rPr>
          <w:rFonts w:ascii="Arial" w:hAnsi="Arial" w:cs="Arial"/>
          <w:color w:val="000000"/>
        </w:rPr>
      </w:pPr>
      <w:r w:rsidRPr="009B523C">
        <w:rPr>
          <w:rFonts w:ascii="Arial" w:hAnsi="Arial" w:cs="Arial"/>
          <w:color w:val="000000"/>
        </w:rPr>
        <w:t>Examine equipment involved</w:t>
      </w:r>
    </w:p>
    <w:p w14:paraId="42DD8C65" w14:textId="77777777" w:rsidR="00402979" w:rsidRPr="009B523C" w:rsidRDefault="00402979" w:rsidP="00402979">
      <w:pPr>
        <w:numPr>
          <w:ilvl w:val="0"/>
          <w:numId w:val="98"/>
        </w:numPr>
        <w:spacing w:before="100" w:beforeAutospacing="1" w:after="100" w:afterAutospacing="1"/>
        <w:rPr>
          <w:rFonts w:ascii="Arial" w:hAnsi="Arial" w:cs="Arial"/>
          <w:color w:val="000000"/>
        </w:rPr>
      </w:pPr>
      <w:r w:rsidRPr="009B523C">
        <w:rPr>
          <w:rFonts w:ascii="Arial" w:hAnsi="Arial" w:cs="Arial"/>
          <w:color w:val="000000"/>
        </w:rPr>
        <w:t>Consider human factors</w:t>
      </w:r>
    </w:p>
    <w:p w14:paraId="485FD0E3" w14:textId="77777777" w:rsidR="00402979" w:rsidRPr="009B523C" w:rsidRDefault="00402979" w:rsidP="00402979">
      <w:pPr>
        <w:numPr>
          <w:ilvl w:val="0"/>
          <w:numId w:val="98"/>
        </w:numPr>
        <w:spacing w:before="100" w:beforeAutospacing="1" w:after="100" w:afterAutospacing="1"/>
        <w:rPr>
          <w:rFonts w:ascii="Arial" w:hAnsi="Arial" w:cs="Arial"/>
          <w:color w:val="000000"/>
        </w:rPr>
      </w:pPr>
      <w:r w:rsidRPr="009B523C">
        <w:rPr>
          <w:rFonts w:ascii="Arial" w:hAnsi="Arial" w:cs="Arial"/>
          <w:color w:val="000000"/>
        </w:rPr>
        <w:t>Produce written recommendations</w:t>
      </w:r>
    </w:p>
    <w:p w14:paraId="1EDD7846"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External Investigations</w:t>
      </w:r>
    </w:p>
    <w:p w14:paraId="315BC6CF"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College Management will cooperate fully with investigations by:</w:t>
      </w:r>
    </w:p>
    <w:p w14:paraId="28E6C193" w14:textId="77777777" w:rsidR="00402979" w:rsidRPr="009B523C" w:rsidRDefault="00402979" w:rsidP="00402979">
      <w:pPr>
        <w:numPr>
          <w:ilvl w:val="0"/>
          <w:numId w:val="99"/>
        </w:numPr>
        <w:spacing w:before="100" w:beforeAutospacing="1" w:after="100" w:afterAutospacing="1"/>
        <w:rPr>
          <w:rFonts w:ascii="Arial" w:hAnsi="Arial" w:cs="Arial"/>
          <w:color w:val="000000"/>
        </w:rPr>
      </w:pPr>
      <w:r>
        <w:rPr>
          <w:rFonts w:ascii="Arial" w:hAnsi="Arial" w:cs="Arial"/>
          <w:color w:val="000000" w:themeColor="text1"/>
        </w:rPr>
        <w:t>Facilities Manager</w:t>
      </w:r>
    </w:p>
    <w:p w14:paraId="379CFE18" w14:textId="77777777" w:rsidR="00402979" w:rsidRPr="009B523C" w:rsidRDefault="00402979" w:rsidP="00402979">
      <w:pPr>
        <w:numPr>
          <w:ilvl w:val="0"/>
          <w:numId w:val="99"/>
        </w:numPr>
        <w:spacing w:before="100" w:beforeAutospacing="1" w:after="100" w:afterAutospacing="1"/>
        <w:rPr>
          <w:rFonts w:ascii="Arial" w:hAnsi="Arial" w:cs="Arial"/>
          <w:color w:val="000000"/>
        </w:rPr>
      </w:pPr>
      <w:r w:rsidRPr="009B523C">
        <w:rPr>
          <w:rFonts w:ascii="Arial" w:hAnsi="Arial" w:cs="Arial"/>
          <w:color w:val="000000"/>
        </w:rPr>
        <w:t>Police</w:t>
      </w:r>
    </w:p>
    <w:p w14:paraId="1CCCA275" w14:textId="77777777" w:rsidR="00402979" w:rsidRPr="009B523C" w:rsidRDefault="00402979" w:rsidP="00402979">
      <w:pPr>
        <w:numPr>
          <w:ilvl w:val="0"/>
          <w:numId w:val="99"/>
        </w:numPr>
        <w:spacing w:before="100" w:beforeAutospacing="1" w:after="100" w:afterAutospacing="1"/>
        <w:rPr>
          <w:rFonts w:ascii="Arial" w:hAnsi="Arial" w:cs="Arial"/>
          <w:color w:val="000000"/>
        </w:rPr>
      </w:pPr>
      <w:r w:rsidRPr="009B523C">
        <w:rPr>
          <w:rFonts w:ascii="Arial" w:hAnsi="Arial" w:cs="Arial"/>
          <w:color w:val="000000"/>
        </w:rPr>
        <w:t>Insurance companies</w:t>
      </w:r>
    </w:p>
    <w:p w14:paraId="71811DC5" w14:textId="77777777" w:rsidR="00402979" w:rsidRPr="009B523C" w:rsidRDefault="00402979" w:rsidP="00402979">
      <w:pPr>
        <w:numPr>
          <w:ilvl w:val="0"/>
          <w:numId w:val="99"/>
        </w:numPr>
        <w:spacing w:before="100" w:beforeAutospacing="1" w:after="100" w:afterAutospacing="1"/>
        <w:rPr>
          <w:rFonts w:ascii="Arial" w:hAnsi="Arial" w:cs="Arial"/>
          <w:color w:val="000000"/>
        </w:rPr>
      </w:pPr>
      <w:r w:rsidRPr="009B523C">
        <w:rPr>
          <w:rFonts w:ascii="Arial" w:hAnsi="Arial" w:cs="Arial"/>
          <w:color w:val="000000"/>
        </w:rPr>
        <w:t>Environmental health officers</w:t>
      </w:r>
    </w:p>
    <w:p w14:paraId="01600269" w14:textId="77777777" w:rsidR="00402979" w:rsidRPr="009B523C" w:rsidRDefault="00402979" w:rsidP="00402979">
      <w:pPr>
        <w:numPr>
          <w:ilvl w:val="0"/>
          <w:numId w:val="99"/>
        </w:numPr>
        <w:spacing w:before="100" w:beforeAutospacing="1" w:after="100" w:afterAutospacing="1"/>
        <w:rPr>
          <w:rFonts w:ascii="Arial" w:hAnsi="Arial" w:cs="Arial"/>
          <w:color w:val="000000"/>
        </w:rPr>
      </w:pPr>
      <w:r w:rsidRPr="009B523C">
        <w:rPr>
          <w:rFonts w:ascii="Arial" w:hAnsi="Arial" w:cs="Arial"/>
          <w:color w:val="000000"/>
        </w:rPr>
        <w:t>Fire service</w:t>
      </w:r>
    </w:p>
    <w:p w14:paraId="5B4922BA" w14:textId="77777777" w:rsidR="00402979" w:rsidRDefault="00402979" w:rsidP="00402979">
      <w:pPr>
        <w:pStyle w:val="NormalWeb"/>
        <w:rPr>
          <w:rStyle w:val="Strong"/>
          <w:rFonts w:ascii="Arial" w:eastAsiaTheme="majorEastAsia" w:hAnsi="Arial" w:cs="Arial"/>
          <w:color w:val="000000"/>
        </w:rPr>
      </w:pPr>
      <w:r w:rsidRPr="009B523C">
        <w:rPr>
          <w:rStyle w:val="Strong"/>
          <w:rFonts w:ascii="Arial" w:eastAsiaTheme="majorEastAsia" w:hAnsi="Arial" w:cs="Arial"/>
          <w:color w:val="000000"/>
        </w:rPr>
        <w:t>Special Categories</w:t>
      </w:r>
    </w:p>
    <w:p w14:paraId="1FC61656" w14:textId="77777777" w:rsidR="00402979" w:rsidRPr="009B523C" w:rsidRDefault="00402979" w:rsidP="00402979">
      <w:pPr>
        <w:pStyle w:val="NormalWeb"/>
        <w:rPr>
          <w:rFonts w:ascii="Arial" w:hAnsi="Arial" w:cs="Arial"/>
          <w:color w:val="000000"/>
        </w:rPr>
      </w:pPr>
    </w:p>
    <w:p w14:paraId="0D539B3D"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lastRenderedPageBreak/>
        <w:t>Visitors and Public</w:t>
      </w:r>
    </w:p>
    <w:p w14:paraId="5B773D43"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Incidents involving visitors require:</w:t>
      </w:r>
    </w:p>
    <w:p w14:paraId="087625D6" w14:textId="77777777" w:rsidR="00402979" w:rsidRPr="009B523C" w:rsidRDefault="00402979" w:rsidP="00402979">
      <w:pPr>
        <w:numPr>
          <w:ilvl w:val="0"/>
          <w:numId w:val="100"/>
        </w:numPr>
        <w:spacing w:before="100" w:beforeAutospacing="1" w:after="100" w:afterAutospacing="1"/>
        <w:rPr>
          <w:rFonts w:ascii="Arial" w:hAnsi="Arial" w:cs="Arial"/>
          <w:color w:val="000000"/>
        </w:rPr>
      </w:pPr>
      <w:r w:rsidRPr="009B523C">
        <w:rPr>
          <w:rFonts w:ascii="Arial" w:hAnsi="Arial" w:cs="Arial"/>
          <w:color w:val="000000"/>
        </w:rPr>
        <w:t>Immediate first aid if needed</w:t>
      </w:r>
    </w:p>
    <w:p w14:paraId="379624D6" w14:textId="77777777" w:rsidR="00402979" w:rsidRPr="009B523C" w:rsidRDefault="00402979" w:rsidP="00402979">
      <w:pPr>
        <w:numPr>
          <w:ilvl w:val="0"/>
          <w:numId w:val="100"/>
        </w:numPr>
        <w:spacing w:before="100" w:beforeAutospacing="1" w:after="100" w:afterAutospacing="1"/>
        <w:rPr>
          <w:rFonts w:ascii="Arial" w:hAnsi="Arial" w:cs="Arial"/>
          <w:color w:val="000000"/>
        </w:rPr>
      </w:pPr>
      <w:r w:rsidRPr="009B523C">
        <w:rPr>
          <w:rFonts w:ascii="Arial" w:hAnsi="Arial" w:cs="Arial"/>
          <w:color w:val="000000"/>
        </w:rPr>
        <w:t>Recording in accident book</w:t>
      </w:r>
    </w:p>
    <w:p w14:paraId="160FF206" w14:textId="77777777" w:rsidR="00402979" w:rsidRPr="009B523C" w:rsidRDefault="00402979" w:rsidP="00402979">
      <w:pPr>
        <w:numPr>
          <w:ilvl w:val="0"/>
          <w:numId w:val="100"/>
        </w:numPr>
        <w:spacing w:before="100" w:beforeAutospacing="1" w:after="100" w:afterAutospacing="1"/>
        <w:rPr>
          <w:rFonts w:ascii="Arial" w:hAnsi="Arial" w:cs="Arial"/>
          <w:color w:val="000000"/>
        </w:rPr>
      </w:pPr>
      <w:r w:rsidRPr="009B523C">
        <w:rPr>
          <w:rFonts w:ascii="Arial" w:hAnsi="Arial" w:cs="Arial"/>
          <w:color w:val="000000"/>
        </w:rPr>
        <w:t>Notification to Facilities Manager</w:t>
      </w:r>
    </w:p>
    <w:p w14:paraId="7CC48035" w14:textId="77777777" w:rsidR="00402979" w:rsidRPr="009B523C" w:rsidRDefault="00402979" w:rsidP="00402979">
      <w:pPr>
        <w:numPr>
          <w:ilvl w:val="0"/>
          <w:numId w:val="100"/>
        </w:numPr>
        <w:spacing w:before="100" w:beforeAutospacing="1" w:after="100" w:afterAutospacing="1"/>
        <w:rPr>
          <w:rFonts w:ascii="Arial" w:hAnsi="Arial" w:cs="Arial"/>
          <w:color w:val="000000"/>
        </w:rPr>
      </w:pPr>
      <w:r w:rsidRPr="009B523C">
        <w:rPr>
          <w:rFonts w:ascii="Arial" w:hAnsi="Arial" w:cs="Arial"/>
          <w:color w:val="000000"/>
        </w:rPr>
        <w:t>Investigation for liability</w:t>
      </w:r>
    </w:p>
    <w:p w14:paraId="19775BA8" w14:textId="77777777" w:rsidR="00402979" w:rsidRPr="009B523C" w:rsidRDefault="00402979" w:rsidP="00402979">
      <w:pPr>
        <w:numPr>
          <w:ilvl w:val="0"/>
          <w:numId w:val="100"/>
        </w:numPr>
        <w:spacing w:before="100" w:beforeAutospacing="1" w:after="100" w:afterAutospacing="1"/>
        <w:rPr>
          <w:rFonts w:ascii="Arial" w:hAnsi="Arial" w:cs="Arial"/>
          <w:color w:val="000000"/>
        </w:rPr>
      </w:pPr>
      <w:r w:rsidRPr="009B523C">
        <w:rPr>
          <w:rFonts w:ascii="Arial" w:hAnsi="Arial" w:cs="Arial"/>
          <w:color w:val="000000"/>
        </w:rPr>
        <w:t>Insurance notification if required</w:t>
      </w:r>
    </w:p>
    <w:p w14:paraId="1303ECD0"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Industrial Injuries</w:t>
      </w:r>
    </w:p>
    <w:p w14:paraId="18A0A48F"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Staff suffering industrial injuries:</w:t>
      </w:r>
    </w:p>
    <w:p w14:paraId="65D5AFE1" w14:textId="77777777" w:rsidR="00402979" w:rsidRPr="009B523C" w:rsidRDefault="00402979" w:rsidP="00402979">
      <w:pPr>
        <w:numPr>
          <w:ilvl w:val="0"/>
          <w:numId w:val="101"/>
        </w:numPr>
        <w:spacing w:before="100" w:beforeAutospacing="1" w:after="100" w:afterAutospacing="1"/>
        <w:rPr>
          <w:rFonts w:ascii="Arial" w:hAnsi="Arial" w:cs="Arial"/>
          <w:color w:val="000000"/>
        </w:rPr>
      </w:pPr>
      <w:r w:rsidRPr="009B523C">
        <w:rPr>
          <w:rFonts w:ascii="Arial" w:hAnsi="Arial" w:cs="Arial"/>
          <w:color w:val="000000"/>
        </w:rPr>
        <w:t>Must report immediately to manager</w:t>
      </w:r>
    </w:p>
    <w:p w14:paraId="51C931D7" w14:textId="77777777" w:rsidR="00402979" w:rsidRPr="009B523C" w:rsidRDefault="00402979" w:rsidP="00402979">
      <w:pPr>
        <w:numPr>
          <w:ilvl w:val="0"/>
          <w:numId w:val="101"/>
        </w:numPr>
        <w:spacing w:before="100" w:beforeAutospacing="1" w:after="100" w:afterAutospacing="1"/>
        <w:rPr>
          <w:rFonts w:ascii="Arial" w:hAnsi="Arial" w:cs="Arial"/>
          <w:color w:val="000000"/>
        </w:rPr>
      </w:pPr>
      <w:r w:rsidRPr="009B523C">
        <w:rPr>
          <w:rFonts w:ascii="Arial" w:hAnsi="Arial" w:cs="Arial"/>
          <w:color w:val="000000"/>
        </w:rPr>
        <w:t>May claim Social Security benefits</w:t>
      </w:r>
    </w:p>
    <w:p w14:paraId="2E89DC8C" w14:textId="77777777" w:rsidR="00402979" w:rsidRPr="009B523C" w:rsidRDefault="00402979" w:rsidP="00402979">
      <w:pPr>
        <w:numPr>
          <w:ilvl w:val="0"/>
          <w:numId w:val="101"/>
        </w:numPr>
        <w:spacing w:before="100" w:beforeAutospacing="1" w:after="100" w:afterAutospacing="1"/>
        <w:rPr>
          <w:rFonts w:ascii="Arial" w:hAnsi="Arial" w:cs="Arial"/>
          <w:color w:val="000000"/>
        </w:rPr>
      </w:pPr>
      <w:r w:rsidRPr="009B523C">
        <w:rPr>
          <w:rFonts w:ascii="Arial" w:hAnsi="Arial" w:cs="Arial"/>
          <w:color w:val="000000"/>
        </w:rPr>
        <w:t>Should seek medical advice</w:t>
      </w:r>
    </w:p>
    <w:p w14:paraId="79DEBFB9" w14:textId="77777777" w:rsidR="00402979" w:rsidRPr="009B523C" w:rsidRDefault="00402979" w:rsidP="00402979">
      <w:pPr>
        <w:numPr>
          <w:ilvl w:val="0"/>
          <w:numId w:val="101"/>
        </w:numPr>
        <w:spacing w:before="100" w:beforeAutospacing="1" w:after="100" w:afterAutospacing="1"/>
        <w:rPr>
          <w:rFonts w:ascii="Arial" w:hAnsi="Arial" w:cs="Arial"/>
          <w:color w:val="000000"/>
        </w:rPr>
      </w:pPr>
      <w:r w:rsidRPr="009B523C">
        <w:rPr>
          <w:rFonts w:ascii="Arial" w:hAnsi="Arial" w:cs="Arial"/>
          <w:color w:val="000000"/>
        </w:rPr>
        <w:t xml:space="preserve">Must cooperate with </w:t>
      </w:r>
      <w:proofErr w:type="gramStart"/>
      <w:r w:rsidRPr="009B523C">
        <w:rPr>
          <w:rFonts w:ascii="Arial" w:hAnsi="Arial" w:cs="Arial"/>
          <w:color w:val="000000"/>
        </w:rPr>
        <w:t>return to work</w:t>
      </w:r>
      <w:proofErr w:type="gramEnd"/>
      <w:r w:rsidRPr="009B523C">
        <w:rPr>
          <w:rFonts w:ascii="Arial" w:hAnsi="Arial" w:cs="Arial"/>
          <w:color w:val="000000"/>
        </w:rPr>
        <w:t xml:space="preserve"> procedures</w:t>
      </w:r>
    </w:p>
    <w:p w14:paraId="716E0661"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Violence and Aggression</w:t>
      </w:r>
    </w:p>
    <w:p w14:paraId="24F79FEA"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Incidents of violence or aggression require:</w:t>
      </w:r>
    </w:p>
    <w:p w14:paraId="4ABEA468" w14:textId="77777777" w:rsidR="00402979" w:rsidRPr="009B523C" w:rsidRDefault="00402979" w:rsidP="00402979">
      <w:pPr>
        <w:numPr>
          <w:ilvl w:val="0"/>
          <w:numId w:val="102"/>
        </w:numPr>
        <w:spacing w:before="100" w:beforeAutospacing="1" w:after="100" w:afterAutospacing="1"/>
        <w:rPr>
          <w:rFonts w:ascii="Arial" w:hAnsi="Arial" w:cs="Arial"/>
          <w:color w:val="000000"/>
        </w:rPr>
      </w:pPr>
      <w:r w:rsidRPr="009B523C">
        <w:rPr>
          <w:rFonts w:ascii="Arial" w:hAnsi="Arial" w:cs="Arial"/>
          <w:color w:val="000000"/>
        </w:rPr>
        <w:t>Immediate safety measures</w:t>
      </w:r>
    </w:p>
    <w:p w14:paraId="0EB5FFCD" w14:textId="77777777" w:rsidR="00402979" w:rsidRPr="009B523C" w:rsidRDefault="00402979" w:rsidP="00402979">
      <w:pPr>
        <w:numPr>
          <w:ilvl w:val="0"/>
          <w:numId w:val="102"/>
        </w:numPr>
        <w:spacing w:before="100" w:beforeAutospacing="1" w:after="100" w:afterAutospacing="1"/>
        <w:rPr>
          <w:rFonts w:ascii="Arial" w:hAnsi="Arial" w:cs="Arial"/>
          <w:color w:val="000000"/>
        </w:rPr>
      </w:pPr>
      <w:r w:rsidRPr="009B523C">
        <w:rPr>
          <w:rFonts w:ascii="Arial" w:hAnsi="Arial" w:cs="Arial"/>
          <w:color w:val="000000"/>
        </w:rPr>
        <w:t>Police involvement if criminal</w:t>
      </w:r>
      <w:r>
        <w:rPr>
          <w:rFonts w:ascii="Arial" w:hAnsi="Arial" w:cs="Arial"/>
          <w:color w:val="000000"/>
        </w:rPr>
        <w:t xml:space="preserve"> case</w:t>
      </w:r>
    </w:p>
    <w:p w14:paraId="77232307" w14:textId="77777777" w:rsidR="00402979" w:rsidRPr="009B523C" w:rsidRDefault="00402979" w:rsidP="00402979">
      <w:pPr>
        <w:numPr>
          <w:ilvl w:val="0"/>
          <w:numId w:val="102"/>
        </w:numPr>
        <w:spacing w:before="100" w:beforeAutospacing="1" w:after="100" w:afterAutospacing="1"/>
        <w:rPr>
          <w:rFonts w:ascii="Arial" w:hAnsi="Arial" w:cs="Arial"/>
          <w:color w:val="000000"/>
        </w:rPr>
      </w:pPr>
      <w:r w:rsidRPr="009B523C">
        <w:rPr>
          <w:rFonts w:ascii="Arial" w:hAnsi="Arial" w:cs="Arial"/>
          <w:color w:val="000000"/>
        </w:rPr>
        <w:t>Support for affected staff</w:t>
      </w:r>
    </w:p>
    <w:p w14:paraId="1A03AF4B" w14:textId="77777777" w:rsidR="00402979" w:rsidRPr="009B523C" w:rsidRDefault="00402979" w:rsidP="00402979">
      <w:pPr>
        <w:numPr>
          <w:ilvl w:val="0"/>
          <w:numId w:val="102"/>
        </w:numPr>
        <w:spacing w:before="100" w:beforeAutospacing="1" w:after="100" w:afterAutospacing="1"/>
        <w:rPr>
          <w:rFonts w:ascii="Arial" w:hAnsi="Arial" w:cs="Arial"/>
          <w:color w:val="000000"/>
        </w:rPr>
      </w:pPr>
      <w:r w:rsidRPr="009B523C">
        <w:rPr>
          <w:rFonts w:ascii="Arial" w:hAnsi="Arial" w:cs="Arial"/>
          <w:color w:val="000000"/>
        </w:rPr>
        <w:t>Risk assessment review</w:t>
      </w:r>
    </w:p>
    <w:p w14:paraId="1A688B84" w14:textId="77777777" w:rsidR="00402979" w:rsidRPr="009B523C" w:rsidRDefault="00402979" w:rsidP="00402979">
      <w:pPr>
        <w:numPr>
          <w:ilvl w:val="0"/>
          <w:numId w:val="102"/>
        </w:numPr>
        <w:spacing w:before="100" w:beforeAutospacing="1" w:after="100" w:afterAutospacing="1"/>
        <w:rPr>
          <w:rFonts w:ascii="Arial" w:hAnsi="Arial" w:cs="Arial"/>
          <w:color w:val="000000"/>
        </w:rPr>
      </w:pPr>
      <w:r w:rsidRPr="009B523C">
        <w:rPr>
          <w:rFonts w:ascii="Arial" w:hAnsi="Arial" w:cs="Arial"/>
          <w:color w:val="000000"/>
        </w:rPr>
        <w:t>Consideration of exclusion/prosecution</w:t>
      </w:r>
    </w:p>
    <w:p w14:paraId="37BD146E"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Learning and Improvement</w:t>
      </w:r>
    </w:p>
    <w:p w14:paraId="6BC592C1"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Corrective Actions</w:t>
      </w:r>
    </w:p>
    <w:p w14:paraId="159BEB4E"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Following investigations, the College will:</w:t>
      </w:r>
    </w:p>
    <w:p w14:paraId="199EC61C" w14:textId="77777777" w:rsidR="00402979" w:rsidRPr="009B523C" w:rsidRDefault="00402979" w:rsidP="00402979">
      <w:pPr>
        <w:numPr>
          <w:ilvl w:val="0"/>
          <w:numId w:val="103"/>
        </w:numPr>
        <w:spacing w:before="100" w:beforeAutospacing="1" w:after="100" w:afterAutospacing="1"/>
        <w:rPr>
          <w:rFonts w:ascii="Arial" w:hAnsi="Arial" w:cs="Arial"/>
          <w:color w:val="000000"/>
        </w:rPr>
      </w:pPr>
      <w:r w:rsidRPr="009B523C">
        <w:rPr>
          <w:rFonts w:ascii="Arial" w:hAnsi="Arial" w:cs="Arial"/>
          <w:color w:val="000000"/>
        </w:rPr>
        <w:t>Implement immediate safety measures</w:t>
      </w:r>
    </w:p>
    <w:p w14:paraId="7B22F18A" w14:textId="77777777" w:rsidR="00402979" w:rsidRPr="009B523C" w:rsidRDefault="00402979" w:rsidP="00402979">
      <w:pPr>
        <w:numPr>
          <w:ilvl w:val="0"/>
          <w:numId w:val="103"/>
        </w:numPr>
        <w:spacing w:before="100" w:beforeAutospacing="1" w:after="100" w:afterAutospacing="1"/>
        <w:rPr>
          <w:rFonts w:ascii="Arial" w:hAnsi="Arial" w:cs="Arial"/>
          <w:color w:val="000000"/>
        </w:rPr>
      </w:pPr>
      <w:r w:rsidRPr="009B523C">
        <w:rPr>
          <w:rFonts w:ascii="Arial" w:hAnsi="Arial" w:cs="Arial"/>
          <w:color w:val="000000"/>
        </w:rPr>
        <w:t>Review and update risk assessments</w:t>
      </w:r>
    </w:p>
    <w:p w14:paraId="06994561" w14:textId="77777777" w:rsidR="00402979" w:rsidRPr="009B523C" w:rsidRDefault="00402979" w:rsidP="00402979">
      <w:pPr>
        <w:numPr>
          <w:ilvl w:val="0"/>
          <w:numId w:val="103"/>
        </w:numPr>
        <w:spacing w:before="100" w:beforeAutospacing="1" w:after="100" w:afterAutospacing="1"/>
        <w:rPr>
          <w:rFonts w:ascii="Arial" w:hAnsi="Arial" w:cs="Arial"/>
          <w:color w:val="000000"/>
        </w:rPr>
      </w:pPr>
      <w:r w:rsidRPr="009B523C">
        <w:rPr>
          <w:rFonts w:ascii="Arial" w:hAnsi="Arial" w:cs="Arial"/>
          <w:color w:val="000000"/>
        </w:rPr>
        <w:t>Modify procedures or equipment</w:t>
      </w:r>
    </w:p>
    <w:p w14:paraId="410752A9" w14:textId="77777777" w:rsidR="00402979" w:rsidRPr="009B523C" w:rsidRDefault="00402979" w:rsidP="00402979">
      <w:pPr>
        <w:numPr>
          <w:ilvl w:val="0"/>
          <w:numId w:val="103"/>
        </w:numPr>
        <w:spacing w:before="100" w:beforeAutospacing="1" w:after="100" w:afterAutospacing="1"/>
        <w:rPr>
          <w:rFonts w:ascii="Arial" w:hAnsi="Arial" w:cs="Arial"/>
          <w:color w:val="000000"/>
        </w:rPr>
      </w:pPr>
      <w:r w:rsidRPr="009B523C">
        <w:rPr>
          <w:rFonts w:ascii="Arial" w:hAnsi="Arial" w:cs="Arial"/>
          <w:color w:val="000000"/>
        </w:rPr>
        <w:t>Provide additional training</w:t>
      </w:r>
    </w:p>
    <w:p w14:paraId="50FAEE9E" w14:textId="77777777" w:rsidR="00402979" w:rsidRPr="009B523C" w:rsidRDefault="00402979" w:rsidP="00402979">
      <w:pPr>
        <w:numPr>
          <w:ilvl w:val="0"/>
          <w:numId w:val="103"/>
        </w:numPr>
        <w:spacing w:before="100" w:beforeAutospacing="1" w:after="100" w:afterAutospacing="1"/>
        <w:rPr>
          <w:rFonts w:ascii="Arial" w:hAnsi="Arial" w:cs="Arial"/>
          <w:color w:val="000000"/>
        </w:rPr>
      </w:pPr>
      <w:r w:rsidRPr="009B523C">
        <w:rPr>
          <w:rFonts w:ascii="Arial" w:hAnsi="Arial" w:cs="Arial"/>
          <w:color w:val="000000"/>
        </w:rPr>
        <w:t>Communicate lessons learned</w:t>
      </w:r>
    </w:p>
    <w:p w14:paraId="45A0F957"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Trend Analysis</w:t>
      </w:r>
    </w:p>
    <w:p w14:paraId="4B8A658E" w14:textId="77777777" w:rsidR="00402979" w:rsidRPr="009B523C" w:rsidRDefault="00402979" w:rsidP="00402979">
      <w:pPr>
        <w:pStyle w:val="NormalWeb"/>
        <w:rPr>
          <w:rFonts w:ascii="Arial" w:hAnsi="Arial" w:cs="Arial"/>
          <w:color w:val="000000"/>
        </w:rPr>
      </w:pPr>
      <w:r w:rsidRPr="0A635B73">
        <w:rPr>
          <w:rFonts w:ascii="Arial" w:hAnsi="Arial" w:cs="Arial"/>
          <w:color w:val="000000" w:themeColor="text1"/>
        </w:rPr>
        <w:t xml:space="preserve">The </w:t>
      </w:r>
      <w:r>
        <w:rPr>
          <w:rFonts w:ascii="Arial" w:hAnsi="Arial" w:cs="Arial"/>
          <w:color w:val="000000" w:themeColor="text1"/>
        </w:rPr>
        <w:t>Facilities Manager</w:t>
      </w:r>
      <w:r w:rsidRPr="0A635B73">
        <w:rPr>
          <w:rFonts w:ascii="Arial" w:hAnsi="Arial" w:cs="Arial"/>
          <w:color w:val="000000" w:themeColor="text1"/>
        </w:rPr>
        <w:t xml:space="preserve"> will:</w:t>
      </w:r>
    </w:p>
    <w:p w14:paraId="1766E875" w14:textId="77777777" w:rsidR="00402979" w:rsidRPr="009B523C" w:rsidRDefault="00402979" w:rsidP="00402979">
      <w:pPr>
        <w:numPr>
          <w:ilvl w:val="0"/>
          <w:numId w:val="104"/>
        </w:numPr>
        <w:spacing w:before="100" w:beforeAutospacing="1" w:after="100" w:afterAutospacing="1"/>
        <w:rPr>
          <w:rFonts w:ascii="Arial" w:hAnsi="Arial" w:cs="Arial"/>
          <w:color w:val="000000"/>
        </w:rPr>
      </w:pPr>
      <w:r w:rsidRPr="009B523C">
        <w:rPr>
          <w:rFonts w:ascii="Arial" w:hAnsi="Arial" w:cs="Arial"/>
          <w:color w:val="000000"/>
        </w:rPr>
        <w:t>Analyse incident patterns quarterly</w:t>
      </w:r>
    </w:p>
    <w:p w14:paraId="61F08B3F" w14:textId="77777777" w:rsidR="00402979" w:rsidRPr="009B523C" w:rsidRDefault="00402979" w:rsidP="00402979">
      <w:pPr>
        <w:numPr>
          <w:ilvl w:val="0"/>
          <w:numId w:val="104"/>
        </w:numPr>
        <w:spacing w:before="100" w:beforeAutospacing="1" w:after="100" w:afterAutospacing="1"/>
        <w:rPr>
          <w:rFonts w:ascii="Arial" w:hAnsi="Arial" w:cs="Arial"/>
          <w:color w:val="000000"/>
        </w:rPr>
      </w:pPr>
      <w:r w:rsidRPr="009B523C">
        <w:rPr>
          <w:rFonts w:ascii="Arial" w:hAnsi="Arial" w:cs="Arial"/>
          <w:color w:val="000000"/>
        </w:rPr>
        <w:t>Identify high-risk areas</w:t>
      </w:r>
    </w:p>
    <w:p w14:paraId="641AD94F" w14:textId="77777777" w:rsidR="00402979" w:rsidRPr="009B523C" w:rsidRDefault="00402979" w:rsidP="00402979">
      <w:pPr>
        <w:numPr>
          <w:ilvl w:val="0"/>
          <w:numId w:val="104"/>
        </w:numPr>
        <w:spacing w:before="100" w:beforeAutospacing="1" w:after="100" w:afterAutospacing="1"/>
        <w:rPr>
          <w:rFonts w:ascii="Arial" w:hAnsi="Arial" w:cs="Arial"/>
          <w:color w:val="000000"/>
        </w:rPr>
      </w:pPr>
      <w:r w:rsidRPr="009B523C">
        <w:rPr>
          <w:rFonts w:ascii="Arial" w:hAnsi="Arial" w:cs="Arial"/>
          <w:color w:val="000000"/>
        </w:rPr>
        <w:t>Report trends to committees</w:t>
      </w:r>
    </w:p>
    <w:p w14:paraId="750F9B57" w14:textId="77777777" w:rsidR="00402979" w:rsidRPr="009B523C" w:rsidRDefault="00402979" w:rsidP="00402979">
      <w:pPr>
        <w:numPr>
          <w:ilvl w:val="0"/>
          <w:numId w:val="104"/>
        </w:numPr>
        <w:spacing w:before="100" w:beforeAutospacing="1" w:after="100" w:afterAutospacing="1"/>
        <w:rPr>
          <w:rFonts w:ascii="Arial" w:hAnsi="Arial" w:cs="Arial"/>
          <w:color w:val="000000"/>
        </w:rPr>
      </w:pPr>
      <w:r w:rsidRPr="009B523C">
        <w:rPr>
          <w:rFonts w:ascii="Arial" w:hAnsi="Arial" w:cs="Arial"/>
          <w:color w:val="000000"/>
        </w:rPr>
        <w:lastRenderedPageBreak/>
        <w:t>Recommend preventative measures</w:t>
      </w:r>
    </w:p>
    <w:p w14:paraId="72C74B2B" w14:textId="77777777" w:rsidR="00402979" w:rsidRPr="009B523C" w:rsidRDefault="00402979" w:rsidP="00402979">
      <w:pPr>
        <w:numPr>
          <w:ilvl w:val="0"/>
          <w:numId w:val="104"/>
        </w:numPr>
        <w:spacing w:before="100" w:beforeAutospacing="1" w:after="100" w:afterAutospacing="1"/>
        <w:rPr>
          <w:rFonts w:ascii="Arial" w:hAnsi="Arial" w:cs="Arial"/>
          <w:color w:val="000000"/>
        </w:rPr>
      </w:pPr>
      <w:r w:rsidRPr="009B523C">
        <w:rPr>
          <w:rFonts w:ascii="Arial" w:hAnsi="Arial" w:cs="Arial"/>
          <w:color w:val="000000"/>
        </w:rPr>
        <w:t>Monitor effectiveness of controls</w:t>
      </w:r>
    </w:p>
    <w:p w14:paraId="629BA67B" w14:textId="77777777" w:rsidR="00402979" w:rsidRPr="009B523C" w:rsidRDefault="00402979" w:rsidP="00402979">
      <w:pPr>
        <w:pStyle w:val="NormalWeb"/>
        <w:rPr>
          <w:rFonts w:ascii="Arial" w:hAnsi="Arial" w:cs="Arial"/>
          <w:color w:val="000000"/>
        </w:rPr>
      </w:pPr>
      <w:r w:rsidRPr="009B523C">
        <w:rPr>
          <w:rStyle w:val="Strong"/>
          <w:rFonts w:ascii="Arial" w:eastAsiaTheme="majorEastAsia" w:hAnsi="Arial" w:cs="Arial"/>
          <w:color w:val="000000"/>
        </w:rPr>
        <w:t>Monitoring and Review</w:t>
      </w:r>
    </w:p>
    <w:p w14:paraId="084EB240" w14:textId="77777777" w:rsidR="00402979" w:rsidRPr="009B523C" w:rsidRDefault="00402979" w:rsidP="00402979">
      <w:pPr>
        <w:pStyle w:val="NormalWeb"/>
        <w:rPr>
          <w:rFonts w:ascii="Arial" w:hAnsi="Arial" w:cs="Arial"/>
          <w:color w:val="000000"/>
        </w:rPr>
      </w:pPr>
      <w:r w:rsidRPr="009B523C">
        <w:rPr>
          <w:rFonts w:ascii="Arial" w:hAnsi="Arial" w:cs="Arial"/>
          <w:color w:val="000000"/>
        </w:rPr>
        <w:t>This policy will be:</w:t>
      </w:r>
    </w:p>
    <w:p w14:paraId="4E18F480" w14:textId="77777777" w:rsidR="00402979" w:rsidRPr="009B523C" w:rsidRDefault="00402979" w:rsidP="00402979">
      <w:pPr>
        <w:numPr>
          <w:ilvl w:val="0"/>
          <w:numId w:val="105"/>
        </w:numPr>
        <w:spacing w:before="100" w:beforeAutospacing="1" w:after="100" w:afterAutospacing="1"/>
        <w:rPr>
          <w:rFonts w:ascii="Arial" w:hAnsi="Arial" w:cs="Arial"/>
          <w:color w:val="000000"/>
        </w:rPr>
      </w:pPr>
      <w:r w:rsidRPr="009B523C">
        <w:rPr>
          <w:rFonts w:ascii="Arial" w:hAnsi="Arial" w:cs="Arial"/>
          <w:color w:val="000000"/>
        </w:rPr>
        <w:t>Reviewed annually or after serious incidents</w:t>
      </w:r>
    </w:p>
    <w:p w14:paraId="2E68B5A2" w14:textId="77777777" w:rsidR="00402979" w:rsidRPr="009B523C" w:rsidRDefault="00402979" w:rsidP="00402979">
      <w:pPr>
        <w:numPr>
          <w:ilvl w:val="0"/>
          <w:numId w:val="105"/>
        </w:numPr>
        <w:spacing w:before="100" w:beforeAutospacing="1" w:after="100" w:afterAutospacing="1"/>
        <w:rPr>
          <w:rFonts w:ascii="Arial" w:hAnsi="Arial" w:cs="Arial"/>
          <w:color w:val="000000"/>
        </w:rPr>
      </w:pPr>
      <w:r w:rsidRPr="009B523C">
        <w:rPr>
          <w:rFonts w:ascii="Arial" w:hAnsi="Arial" w:cs="Arial"/>
          <w:color w:val="000000"/>
        </w:rPr>
        <w:t>Updated to reflect legislative changes</w:t>
      </w:r>
    </w:p>
    <w:p w14:paraId="020CC73F" w14:textId="77777777" w:rsidR="00402979" w:rsidRPr="009B523C" w:rsidRDefault="00402979" w:rsidP="00402979">
      <w:pPr>
        <w:numPr>
          <w:ilvl w:val="0"/>
          <w:numId w:val="105"/>
        </w:numPr>
        <w:spacing w:before="100" w:beforeAutospacing="1" w:after="100" w:afterAutospacing="1"/>
        <w:rPr>
          <w:rFonts w:ascii="Arial" w:hAnsi="Arial" w:cs="Arial"/>
          <w:color w:val="000000"/>
        </w:rPr>
      </w:pPr>
      <w:r w:rsidRPr="009B523C">
        <w:rPr>
          <w:rFonts w:ascii="Arial" w:hAnsi="Arial" w:cs="Arial"/>
          <w:color w:val="000000"/>
        </w:rPr>
        <w:t>Monitored through incident statistics</w:t>
      </w:r>
    </w:p>
    <w:p w14:paraId="3F4462A0" w14:textId="77777777" w:rsidR="00402979" w:rsidRPr="009B523C" w:rsidRDefault="00402979" w:rsidP="00402979">
      <w:pPr>
        <w:numPr>
          <w:ilvl w:val="0"/>
          <w:numId w:val="105"/>
        </w:numPr>
        <w:spacing w:before="100" w:beforeAutospacing="1" w:after="100" w:afterAutospacing="1"/>
        <w:rPr>
          <w:rFonts w:ascii="Arial" w:hAnsi="Arial" w:cs="Arial"/>
          <w:color w:val="000000"/>
        </w:rPr>
      </w:pPr>
      <w:r w:rsidRPr="009B523C">
        <w:rPr>
          <w:rFonts w:ascii="Arial" w:hAnsi="Arial" w:cs="Arial"/>
          <w:color w:val="000000"/>
        </w:rPr>
        <w:t>Reported to Health and Safety Committee quarterly</w:t>
      </w:r>
    </w:p>
    <w:p w14:paraId="3D886A72" w14:textId="77777777" w:rsidR="00402979" w:rsidRDefault="00402979" w:rsidP="00402979">
      <w:pPr>
        <w:numPr>
          <w:ilvl w:val="0"/>
          <w:numId w:val="105"/>
        </w:numPr>
        <w:spacing w:before="100" w:beforeAutospacing="1" w:after="100" w:afterAutospacing="1"/>
        <w:rPr>
          <w:rFonts w:ascii="Arial" w:hAnsi="Arial" w:cs="Arial"/>
          <w:color w:val="000000"/>
        </w:rPr>
      </w:pPr>
      <w:r w:rsidRPr="009B523C">
        <w:rPr>
          <w:rFonts w:ascii="Arial" w:hAnsi="Arial" w:cs="Arial"/>
          <w:color w:val="000000"/>
        </w:rPr>
        <w:t>Audited for compliance annually</w:t>
      </w:r>
    </w:p>
    <w:p w14:paraId="35686B7C" w14:textId="77777777" w:rsidR="00402979" w:rsidRPr="00EA5694" w:rsidRDefault="00402979" w:rsidP="00402979">
      <w:pPr>
        <w:spacing w:before="100" w:beforeAutospacing="1" w:after="100" w:afterAutospacing="1"/>
        <w:ind w:left="360"/>
        <w:rPr>
          <w:rFonts w:ascii="Arial" w:hAnsi="Arial" w:cs="Arial"/>
          <w:color w:val="000000"/>
        </w:rPr>
      </w:pPr>
    </w:p>
    <w:p w14:paraId="01F0463F" w14:textId="77777777" w:rsidR="00402979" w:rsidRPr="00EA5694" w:rsidRDefault="00402979" w:rsidP="00402979">
      <w:pPr>
        <w:spacing w:before="100" w:beforeAutospacing="1" w:after="100" w:afterAutospacing="1"/>
        <w:rPr>
          <w:rFonts w:ascii="Arial" w:hAnsi="Arial" w:cs="Arial"/>
          <w:i/>
          <w:iCs/>
          <w:color w:val="000000"/>
        </w:rPr>
      </w:pPr>
      <w:r w:rsidRPr="00EA5694">
        <w:rPr>
          <w:rFonts w:ascii="Arial" w:hAnsi="Arial" w:cs="Arial"/>
          <w:i/>
          <w:iCs/>
          <w:color w:val="000000"/>
        </w:rPr>
        <w:t>This policy will be reviewed annually and updated as necessary to reflect changes in legislation, best practice, and college activities. All staff and students are expected to familiarise themselves with this policy and contribute to maintaining safe and sustainable eating and drinking practices at Rose Bruford College.</w:t>
      </w:r>
    </w:p>
    <w:p w14:paraId="79C39C53" w14:textId="77777777" w:rsidR="00402979" w:rsidRPr="00EA5694" w:rsidRDefault="00402979" w:rsidP="00402979">
      <w:pPr>
        <w:spacing w:before="100" w:beforeAutospacing="1" w:after="100" w:afterAutospacing="1"/>
        <w:rPr>
          <w:rFonts w:ascii="Arial" w:hAnsi="Arial" w:cs="Arial"/>
          <w:color w:val="000000"/>
        </w:rPr>
      </w:pPr>
      <w:r w:rsidRPr="00EA5694">
        <w:rPr>
          <w:rFonts w:ascii="Arial" w:hAnsi="Arial" w:cs="Arial"/>
          <w:i/>
          <w:iCs/>
          <w:color w:val="000000"/>
        </w:rPr>
        <w:t xml:space="preserve">Last Updated </w:t>
      </w:r>
      <w:r>
        <w:rPr>
          <w:rFonts w:ascii="Arial" w:hAnsi="Arial" w:cs="Arial"/>
          <w:i/>
          <w:iCs/>
          <w:color w:val="000000"/>
        </w:rPr>
        <w:t>31/03/2026</w:t>
      </w:r>
    </w:p>
    <w:p w14:paraId="60511A42" w14:textId="77777777" w:rsidR="00402979" w:rsidRPr="00197070" w:rsidRDefault="00402979" w:rsidP="00402979">
      <w:pPr>
        <w:spacing w:after="160" w:line="278" w:lineRule="auto"/>
        <w:rPr>
          <w:rFonts w:ascii="Arial" w:hAnsi="Arial" w:cs="Arial"/>
          <w:color w:val="000000"/>
        </w:rPr>
      </w:pPr>
    </w:p>
    <w:p w14:paraId="4FF76C15" w14:textId="060E01F7" w:rsidR="006C5794" w:rsidRPr="0022193C" w:rsidRDefault="006C5794" w:rsidP="0022193C">
      <w:pPr>
        <w:spacing w:after="160" w:line="278" w:lineRule="auto"/>
        <w:rPr>
          <w:rFonts w:ascii="Arial" w:hAnsi="Arial" w:cs="Arial"/>
          <w:color w:val="000000" w:themeColor="text1"/>
          <w:sz w:val="36"/>
          <w:szCs w:val="36"/>
        </w:rPr>
      </w:pPr>
    </w:p>
    <w:sectPr w:rsidR="006C5794" w:rsidRPr="0022193C" w:rsidSect="00402979">
      <w:footerReference w:type="even" r:id="rId5"/>
      <w:footerReference w:type="default" r:id="rId6"/>
      <w:pgSz w:w="11906" w:h="16838"/>
      <w:pgMar w:top="1790" w:right="1440" w:bottom="165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036161"/>
      <w:docPartObj>
        <w:docPartGallery w:val="Page Numbers (Bottom of Page)"/>
        <w:docPartUnique/>
      </w:docPartObj>
    </w:sdtPr>
    <w:sdtContent>
      <w:p w14:paraId="22693B5B" w14:textId="77777777" w:rsidR="00402979" w:rsidRDefault="00402979"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16E2AF" w14:textId="77777777" w:rsidR="00402979" w:rsidRDefault="00402979" w:rsidP="00361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414709"/>
      <w:docPartObj>
        <w:docPartGallery w:val="Page Numbers (Bottom of Page)"/>
        <w:docPartUnique/>
      </w:docPartObj>
    </w:sdtPr>
    <w:sdtContent>
      <w:p w14:paraId="60C1B1E8" w14:textId="77777777" w:rsidR="00402979" w:rsidRDefault="00402979"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01D2FE28" w14:textId="77777777" w:rsidR="00402979" w:rsidRDefault="00402979" w:rsidP="003619A0">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447"/>
    <w:multiLevelType w:val="multilevel"/>
    <w:tmpl w:val="7906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C1C62"/>
    <w:multiLevelType w:val="multilevel"/>
    <w:tmpl w:val="47E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C5BD9"/>
    <w:multiLevelType w:val="multilevel"/>
    <w:tmpl w:val="9BD0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60620"/>
    <w:multiLevelType w:val="multilevel"/>
    <w:tmpl w:val="66B6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C2BCF"/>
    <w:multiLevelType w:val="multilevel"/>
    <w:tmpl w:val="C034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039A4"/>
    <w:multiLevelType w:val="multilevel"/>
    <w:tmpl w:val="0540D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B57504"/>
    <w:multiLevelType w:val="multilevel"/>
    <w:tmpl w:val="B13CB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CF2EC2"/>
    <w:multiLevelType w:val="multilevel"/>
    <w:tmpl w:val="2B2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450CC"/>
    <w:multiLevelType w:val="multilevel"/>
    <w:tmpl w:val="D9A2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8857C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E1FC3"/>
    <w:multiLevelType w:val="multilevel"/>
    <w:tmpl w:val="776C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4E5CE5"/>
    <w:multiLevelType w:val="multilevel"/>
    <w:tmpl w:val="2B1C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770BB"/>
    <w:multiLevelType w:val="multilevel"/>
    <w:tmpl w:val="F1A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522C9"/>
    <w:multiLevelType w:val="multilevel"/>
    <w:tmpl w:val="3F3E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0E2E4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D6351F"/>
    <w:multiLevelType w:val="multilevel"/>
    <w:tmpl w:val="5FBAD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EC0412"/>
    <w:multiLevelType w:val="multilevel"/>
    <w:tmpl w:val="C9E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A12167"/>
    <w:multiLevelType w:val="multilevel"/>
    <w:tmpl w:val="6192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F91282"/>
    <w:multiLevelType w:val="multilevel"/>
    <w:tmpl w:val="579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6B1ABF"/>
    <w:multiLevelType w:val="multilevel"/>
    <w:tmpl w:val="6F3C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8F7B19"/>
    <w:multiLevelType w:val="multilevel"/>
    <w:tmpl w:val="8CCA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7844E6"/>
    <w:multiLevelType w:val="multilevel"/>
    <w:tmpl w:val="E736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EA52E2"/>
    <w:multiLevelType w:val="multilevel"/>
    <w:tmpl w:val="E992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7524A0"/>
    <w:multiLevelType w:val="multilevel"/>
    <w:tmpl w:val="ADD0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335D19"/>
    <w:multiLevelType w:val="multilevel"/>
    <w:tmpl w:val="A1F6D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CA02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1001D"/>
    <w:multiLevelType w:val="multilevel"/>
    <w:tmpl w:val="FA9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591F5E"/>
    <w:multiLevelType w:val="multilevel"/>
    <w:tmpl w:val="00DE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A36402"/>
    <w:multiLevelType w:val="multilevel"/>
    <w:tmpl w:val="D02A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AD42FF3"/>
    <w:multiLevelType w:val="multilevel"/>
    <w:tmpl w:val="85E6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174499"/>
    <w:multiLevelType w:val="multilevel"/>
    <w:tmpl w:val="B9F2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2E34E4"/>
    <w:multiLevelType w:val="multilevel"/>
    <w:tmpl w:val="B1E2A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8F4F6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FCC6E12"/>
    <w:multiLevelType w:val="multilevel"/>
    <w:tmpl w:val="D698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2B17B9"/>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C92C03"/>
    <w:multiLevelType w:val="hybridMultilevel"/>
    <w:tmpl w:val="706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4F14FA"/>
    <w:multiLevelType w:val="multilevel"/>
    <w:tmpl w:val="D61E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D646D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0A0FB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55834F3"/>
    <w:multiLevelType w:val="multilevel"/>
    <w:tmpl w:val="3B14F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6505776"/>
    <w:multiLevelType w:val="multilevel"/>
    <w:tmpl w:val="3A0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A81BFC"/>
    <w:multiLevelType w:val="multilevel"/>
    <w:tmpl w:val="7796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70D2513"/>
    <w:multiLevelType w:val="multilevel"/>
    <w:tmpl w:val="27D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9E7444"/>
    <w:multiLevelType w:val="multilevel"/>
    <w:tmpl w:val="4C7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B074184"/>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A40E37"/>
    <w:multiLevelType w:val="multilevel"/>
    <w:tmpl w:val="2ED8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B178ED"/>
    <w:multiLevelType w:val="multilevel"/>
    <w:tmpl w:val="D0B6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656474"/>
    <w:multiLevelType w:val="multilevel"/>
    <w:tmpl w:val="E0D6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F3050DB"/>
    <w:multiLevelType w:val="multilevel"/>
    <w:tmpl w:val="49FA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0611C70"/>
    <w:multiLevelType w:val="multilevel"/>
    <w:tmpl w:val="65563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786C3B"/>
    <w:multiLevelType w:val="multilevel"/>
    <w:tmpl w:val="CE26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B642B0"/>
    <w:multiLevelType w:val="multilevel"/>
    <w:tmpl w:val="3B06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912B72"/>
    <w:multiLevelType w:val="multilevel"/>
    <w:tmpl w:val="DFA8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7C7911"/>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486008F"/>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C74200"/>
    <w:multiLevelType w:val="multilevel"/>
    <w:tmpl w:val="760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BA044F"/>
    <w:multiLevelType w:val="multilevel"/>
    <w:tmpl w:val="05EA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6CC3C3A"/>
    <w:multiLevelType w:val="multilevel"/>
    <w:tmpl w:val="5EC8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3037DC"/>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875367"/>
    <w:multiLevelType w:val="multilevel"/>
    <w:tmpl w:val="C97C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D50B1E"/>
    <w:multiLevelType w:val="multilevel"/>
    <w:tmpl w:val="61A6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8714F4"/>
    <w:multiLevelType w:val="multilevel"/>
    <w:tmpl w:val="0A7C8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0A1444"/>
    <w:multiLevelType w:val="multilevel"/>
    <w:tmpl w:val="3D32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D857A0"/>
    <w:multiLevelType w:val="multilevel"/>
    <w:tmpl w:val="CCA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F838CB"/>
    <w:multiLevelType w:val="multilevel"/>
    <w:tmpl w:val="E45E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EAB35CC"/>
    <w:multiLevelType w:val="multilevel"/>
    <w:tmpl w:val="13D4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C2126A"/>
    <w:multiLevelType w:val="multilevel"/>
    <w:tmpl w:val="5A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4975D85"/>
    <w:multiLevelType w:val="multilevel"/>
    <w:tmpl w:val="08C4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113D0D"/>
    <w:multiLevelType w:val="multilevel"/>
    <w:tmpl w:val="A39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52D54F1"/>
    <w:multiLevelType w:val="multilevel"/>
    <w:tmpl w:val="E7C2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59336D7"/>
    <w:multiLevelType w:val="multilevel"/>
    <w:tmpl w:val="11F6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5950A70"/>
    <w:multiLevelType w:val="multilevel"/>
    <w:tmpl w:val="407E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5DE7C95"/>
    <w:multiLevelType w:val="multilevel"/>
    <w:tmpl w:val="4DC4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510A8D"/>
    <w:multiLevelType w:val="multilevel"/>
    <w:tmpl w:val="CBE2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173267"/>
    <w:multiLevelType w:val="multilevel"/>
    <w:tmpl w:val="960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797930"/>
    <w:multiLevelType w:val="multilevel"/>
    <w:tmpl w:val="0C5E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315745"/>
    <w:multiLevelType w:val="multilevel"/>
    <w:tmpl w:val="65469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483767"/>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FC95D21"/>
    <w:multiLevelType w:val="multilevel"/>
    <w:tmpl w:val="E42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FEE7AEB"/>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0BE3749"/>
    <w:multiLevelType w:val="multilevel"/>
    <w:tmpl w:val="68A61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412F39"/>
    <w:multiLevelType w:val="multilevel"/>
    <w:tmpl w:val="B7D4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244A6A"/>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7C41F87"/>
    <w:multiLevelType w:val="multilevel"/>
    <w:tmpl w:val="4B92A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7C717F3"/>
    <w:multiLevelType w:val="multilevel"/>
    <w:tmpl w:val="DD269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8153D3"/>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BAF71E5"/>
    <w:multiLevelType w:val="multilevel"/>
    <w:tmpl w:val="4506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C1B1E49"/>
    <w:multiLevelType w:val="multilevel"/>
    <w:tmpl w:val="038E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9A28AB"/>
    <w:multiLevelType w:val="multilevel"/>
    <w:tmpl w:val="B1E8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F80DDB"/>
    <w:multiLevelType w:val="multilevel"/>
    <w:tmpl w:val="7C58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4809F0"/>
    <w:multiLevelType w:val="multilevel"/>
    <w:tmpl w:val="B7C8F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740E36"/>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FFE450D"/>
    <w:multiLevelType w:val="multilevel"/>
    <w:tmpl w:val="739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1022461"/>
    <w:multiLevelType w:val="multilevel"/>
    <w:tmpl w:val="CD32B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4397A87"/>
    <w:multiLevelType w:val="multilevel"/>
    <w:tmpl w:val="CBE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4AD73DC"/>
    <w:multiLevelType w:val="multilevel"/>
    <w:tmpl w:val="06F8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6991521"/>
    <w:multiLevelType w:val="multilevel"/>
    <w:tmpl w:val="A774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6B1363F"/>
    <w:multiLevelType w:val="multilevel"/>
    <w:tmpl w:val="8454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C20E30"/>
    <w:multiLevelType w:val="multilevel"/>
    <w:tmpl w:val="A392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81B089B"/>
    <w:multiLevelType w:val="multilevel"/>
    <w:tmpl w:val="826E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BA22FB"/>
    <w:multiLevelType w:val="multilevel"/>
    <w:tmpl w:val="5F1A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321007"/>
    <w:multiLevelType w:val="multilevel"/>
    <w:tmpl w:val="29700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C551ED2"/>
    <w:multiLevelType w:val="multilevel"/>
    <w:tmpl w:val="071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F3468F"/>
    <w:multiLevelType w:val="multilevel"/>
    <w:tmpl w:val="3686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717C53"/>
    <w:multiLevelType w:val="multilevel"/>
    <w:tmpl w:val="A086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580808">
    <w:abstractNumId w:val="66"/>
  </w:num>
  <w:num w:numId="2" w16cid:durableId="68693268">
    <w:abstractNumId w:val="18"/>
  </w:num>
  <w:num w:numId="3" w16cid:durableId="879822373">
    <w:abstractNumId w:val="15"/>
  </w:num>
  <w:num w:numId="4" w16cid:durableId="1766464489">
    <w:abstractNumId w:val="87"/>
  </w:num>
  <w:num w:numId="5" w16cid:durableId="1760364632">
    <w:abstractNumId w:val="96"/>
  </w:num>
  <w:num w:numId="6" w16cid:durableId="1157384214">
    <w:abstractNumId w:val="43"/>
  </w:num>
  <w:num w:numId="7" w16cid:durableId="233853606">
    <w:abstractNumId w:val="60"/>
  </w:num>
  <w:num w:numId="8" w16cid:durableId="1091699836">
    <w:abstractNumId w:val="29"/>
  </w:num>
  <w:num w:numId="9" w16cid:durableId="1577206230">
    <w:abstractNumId w:val="45"/>
  </w:num>
  <w:num w:numId="10" w16cid:durableId="534856257">
    <w:abstractNumId w:val="86"/>
  </w:num>
  <w:num w:numId="11" w16cid:durableId="1356034715">
    <w:abstractNumId w:val="84"/>
  </w:num>
  <w:num w:numId="12" w16cid:durableId="1019356817">
    <w:abstractNumId w:val="89"/>
  </w:num>
  <w:num w:numId="13" w16cid:durableId="1800801208">
    <w:abstractNumId w:val="65"/>
  </w:num>
  <w:num w:numId="14" w16cid:durableId="714810635">
    <w:abstractNumId w:val="52"/>
  </w:num>
  <w:num w:numId="15" w16cid:durableId="862935632">
    <w:abstractNumId w:val="67"/>
  </w:num>
  <w:num w:numId="16" w16cid:durableId="1337073417">
    <w:abstractNumId w:val="92"/>
  </w:num>
  <w:num w:numId="17" w16cid:durableId="1626932254">
    <w:abstractNumId w:val="57"/>
  </w:num>
  <w:num w:numId="18" w16cid:durableId="512649793">
    <w:abstractNumId w:val="22"/>
  </w:num>
  <w:num w:numId="19" w16cid:durableId="369035397">
    <w:abstractNumId w:val="1"/>
  </w:num>
  <w:num w:numId="20" w16cid:durableId="1725907582">
    <w:abstractNumId w:val="95"/>
  </w:num>
  <w:num w:numId="21" w16cid:durableId="808282500">
    <w:abstractNumId w:val="31"/>
  </w:num>
  <w:num w:numId="22" w16cid:durableId="615454351">
    <w:abstractNumId w:val="28"/>
  </w:num>
  <w:num w:numId="23" w16cid:durableId="1471633525">
    <w:abstractNumId w:val="13"/>
  </w:num>
  <w:num w:numId="24" w16cid:durableId="2005013986">
    <w:abstractNumId w:val="74"/>
  </w:num>
  <w:num w:numId="25" w16cid:durableId="1456020265">
    <w:abstractNumId w:val="56"/>
  </w:num>
  <w:num w:numId="26" w16cid:durableId="209537491">
    <w:abstractNumId w:val="36"/>
  </w:num>
  <w:num w:numId="27" w16cid:durableId="725876996">
    <w:abstractNumId w:val="35"/>
  </w:num>
  <w:num w:numId="28" w16cid:durableId="258610538">
    <w:abstractNumId w:val="14"/>
  </w:num>
  <w:num w:numId="29" w16cid:durableId="303705595">
    <w:abstractNumId w:val="25"/>
  </w:num>
  <w:num w:numId="30" w16cid:durableId="2137405761">
    <w:abstractNumId w:val="37"/>
  </w:num>
  <w:num w:numId="31" w16cid:durableId="449324099">
    <w:abstractNumId w:val="44"/>
  </w:num>
  <w:num w:numId="32" w16cid:durableId="620261750">
    <w:abstractNumId w:val="54"/>
  </w:num>
  <w:num w:numId="33" w16cid:durableId="1012687012">
    <w:abstractNumId w:val="34"/>
  </w:num>
  <w:num w:numId="34" w16cid:durableId="1917396586">
    <w:abstractNumId w:val="32"/>
  </w:num>
  <w:num w:numId="35" w16cid:durableId="100807035">
    <w:abstractNumId w:val="82"/>
  </w:num>
  <w:num w:numId="36" w16cid:durableId="1685131851">
    <w:abstractNumId w:val="91"/>
  </w:num>
  <w:num w:numId="37" w16cid:durableId="1633172530">
    <w:abstractNumId w:val="53"/>
  </w:num>
  <w:num w:numId="38" w16cid:durableId="1163621270">
    <w:abstractNumId w:val="9"/>
  </w:num>
  <w:num w:numId="39" w16cid:durableId="1789468371">
    <w:abstractNumId w:val="79"/>
  </w:num>
  <w:num w:numId="40" w16cid:durableId="987824716">
    <w:abstractNumId w:val="58"/>
  </w:num>
  <w:num w:numId="41" w16cid:durableId="1993170833">
    <w:abstractNumId w:val="83"/>
  </w:num>
  <w:num w:numId="42" w16cid:durableId="499809411">
    <w:abstractNumId w:val="5"/>
  </w:num>
  <w:num w:numId="43" w16cid:durableId="44111359">
    <w:abstractNumId w:val="98"/>
  </w:num>
  <w:num w:numId="44" w16cid:durableId="3360244">
    <w:abstractNumId w:val="85"/>
  </w:num>
  <w:num w:numId="45" w16cid:durableId="636763618">
    <w:abstractNumId w:val="77"/>
  </w:num>
  <w:num w:numId="46" w16cid:durableId="718284872">
    <w:abstractNumId w:val="38"/>
  </w:num>
  <w:num w:numId="47" w16cid:durableId="1981185787">
    <w:abstractNumId w:val="16"/>
  </w:num>
  <w:num w:numId="48" w16cid:durableId="682165447">
    <w:abstractNumId w:val="62"/>
  </w:num>
  <w:num w:numId="49" w16cid:durableId="2060204644">
    <w:abstractNumId w:val="100"/>
  </w:num>
  <w:num w:numId="50" w16cid:durableId="347682783">
    <w:abstractNumId w:val="73"/>
  </w:num>
  <w:num w:numId="51" w16cid:durableId="705184112">
    <w:abstractNumId w:val="27"/>
  </w:num>
  <w:num w:numId="52" w16cid:durableId="1681397069">
    <w:abstractNumId w:val="12"/>
  </w:num>
  <w:num w:numId="53" w16cid:durableId="1031690322">
    <w:abstractNumId w:val="78"/>
  </w:num>
  <w:num w:numId="54" w16cid:durableId="279455526">
    <w:abstractNumId w:val="10"/>
  </w:num>
  <w:num w:numId="55" w16cid:durableId="439105483">
    <w:abstractNumId w:val="21"/>
  </w:num>
  <w:num w:numId="56" w16cid:durableId="1351419332">
    <w:abstractNumId w:val="17"/>
  </w:num>
  <w:num w:numId="57" w16cid:durableId="1239486848">
    <w:abstractNumId w:val="72"/>
  </w:num>
  <w:num w:numId="58" w16cid:durableId="883640994">
    <w:abstractNumId w:val="104"/>
  </w:num>
  <w:num w:numId="59" w16cid:durableId="1889612389">
    <w:abstractNumId w:val="88"/>
  </w:num>
  <w:num w:numId="60" w16cid:durableId="2049406591">
    <w:abstractNumId w:val="99"/>
  </w:num>
  <w:num w:numId="61" w16cid:durableId="1658342710">
    <w:abstractNumId w:val="49"/>
  </w:num>
  <w:num w:numId="62" w16cid:durableId="1343321102">
    <w:abstractNumId w:val="61"/>
  </w:num>
  <w:num w:numId="63" w16cid:durableId="1284577376">
    <w:abstractNumId w:val="102"/>
  </w:num>
  <w:num w:numId="64" w16cid:durableId="581763981">
    <w:abstractNumId w:val="26"/>
  </w:num>
  <w:num w:numId="65" w16cid:durableId="892275479">
    <w:abstractNumId w:val="81"/>
  </w:num>
  <w:num w:numId="66" w16cid:durableId="1752308778">
    <w:abstractNumId w:val="19"/>
  </w:num>
  <w:num w:numId="67" w16cid:durableId="927884402">
    <w:abstractNumId w:val="20"/>
  </w:num>
  <w:num w:numId="68" w16cid:durableId="1015035458">
    <w:abstractNumId w:val="59"/>
  </w:num>
  <w:num w:numId="69" w16cid:durableId="789277981">
    <w:abstractNumId w:val="47"/>
  </w:num>
  <w:num w:numId="70" w16cid:durableId="1557357350">
    <w:abstractNumId w:val="39"/>
  </w:num>
  <w:num w:numId="71" w16cid:durableId="129909144">
    <w:abstractNumId w:val="103"/>
  </w:num>
  <w:num w:numId="72" w16cid:durableId="1625648914">
    <w:abstractNumId w:val="24"/>
  </w:num>
  <w:num w:numId="73" w16cid:durableId="219097295">
    <w:abstractNumId w:val="80"/>
  </w:num>
  <w:num w:numId="74" w16cid:durableId="2118518961">
    <w:abstractNumId w:val="71"/>
  </w:num>
  <w:num w:numId="75" w16cid:durableId="437912665">
    <w:abstractNumId w:val="7"/>
  </w:num>
  <w:num w:numId="76" w16cid:durableId="1621111106">
    <w:abstractNumId w:val="94"/>
  </w:num>
  <w:num w:numId="77" w16cid:durableId="809518243">
    <w:abstractNumId w:val="0"/>
  </w:num>
  <w:num w:numId="78" w16cid:durableId="968361680">
    <w:abstractNumId w:val="93"/>
  </w:num>
  <w:num w:numId="79" w16cid:durableId="641421161">
    <w:abstractNumId w:val="101"/>
  </w:num>
  <w:num w:numId="80" w16cid:durableId="1915629194">
    <w:abstractNumId w:val="50"/>
  </w:num>
  <w:num w:numId="81" w16cid:durableId="1090195134">
    <w:abstractNumId w:val="11"/>
  </w:num>
  <w:num w:numId="82" w16cid:durableId="1341348860">
    <w:abstractNumId w:val="55"/>
  </w:num>
  <w:num w:numId="83" w16cid:durableId="2033647976">
    <w:abstractNumId w:val="3"/>
  </w:num>
  <w:num w:numId="84" w16cid:durableId="414785497">
    <w:abstractNumId w:val="41"/>
  </w:num>
  <w:num w:numId="85" w16cid:durableId="1671715647">
    <w:abstractNumId w:val="2"/>
  </w:num>
  <w:num w:numId="86" w16cid:durableId="1675959573">
    <w:abstractNumId w:val="40"/>
  </w:num>
  <w:num w:numId="87" w16cid:durableId="1072117124">
    <w:abstractNumId w:val="76"/>
  </w:num>
  <w:num w:numId="88" w16cid:durableId="1589801504">
    <w:abstractNumId w:val="63"/>
  </w:num>
  <w:num w:numId="89" w16cid:durableId="817918475">
    <w:abstractNumId w:val="97"/>
  </w:num>
  <w:num w:numId="90" w16cid:durableId="1219170092">
    <w:abstractNumId w:val="68"/>
  </w:num>
  <w:num w:numId="91" w16cid:durableId="1378314879">
    <w:abstractNumId w:val="48"/>
  </w:num>
  <w:num w:numId="92" w16cid:durableId="1776436160">
    <w:abstractNumId w:val="69"/>
  </w:num>
  <w:num w:numId="93" w16cid:durableId="1684748889">
    <w:abstractNumId w:val="75"/>
  </w:num>
  <w:num w:numId="94" w16cid:durableId="1897889401">
    <w:abstractNumId w:val="42"/>
  </w:num>
  <w:num w:numId="95" w16cid:durableId="21713902">
    <w:abstractNumId w:val="33"/>
  </w:num>
  <w:num w:numId="96" w16cid:durableId="1704473850">
    <w:abstractNumId w:val="6"/>
  </w:num>
  <w:num w:numId="97" w16cid:durableId="382410431">
    <w:abstractNumId w:val="4"/>
  </w:num>
  <w:num w:numId="98" w16cid:durableId="1261572347">
    <w:abstractNumId w:val="51"/>
  </w:num>
  <w:num w:numId="99" w16cid:durableId="1331907323">
    <w:abstractNumId w:val="30"/>
  </w:num>
  <w:num w:numId="100" w16cid:durableId="986202865">
    <w:abstractNumId w:val="46"/>
  </w:num>
  <w:num w:numId="101" w16cid:durableId="1165319691">
    <w:abstractNumId w:val="64"/>
  </w:num>
  <w:num w:numId="102" w16cid:durableId="886339394">
    <w:abstractNumId w:val="23"/>
  </w:num>
  <w:num w:numId="103" w16cid:durableId="567959835">
    <w:abstractNumId w:val="90"/>
  </w:num>
  <w:num w:numId="104" w16cid:durableId="2087921551">
    <w:abstractNumId w:val="8"/>
  </w:num>
  <w:num w:numId="105" w16cid:durableId="675228634">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5"/>
    <w:rsid w:val="001B0169"/>
    <w:rsid w:val="001D2F8A"/>
    <w:rsid w:val="0022193C"/>
    <w:rsid w:val="00402979"/>
    <w:rsid w:val="005D1E85"/>
    <w:rsid w:val="00654E7A"/>
    <w:rsid w:val="006A6195"/>
    <w:rsid w:val="006C5794"/>
    <w:rsid w:val="0073196A"/>
    <w:rsid w:val="00777F97"/>
    <w:rsid w:val="00A219F7"/>
    <w:rsid w:val="00A51F94"/>
    <w:rsid w:val="00B60FB5"/>
    <w:rsid w:val="00CA7628"/>
    <w:rsid w:val="00CB6B82"/>
    <w:rsid w:val="00D25FEF"/>
    <w:rsid w:val="00E14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3456"/>
  <w15:chartTrackingRefBased/>
  <w15:docId w15:val="{03A7AD44-3856-4FB5-A743-FA7DCD12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9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A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195"/>
    <w:rPr>
      <w:rFonts w:eastAsiaTheme="majorEastAsia" w:cstheme="majorBidi"/>
      <w:color w:val="272727" w:themeColor="text1" w:themeTint="D8"/>
    </w:rPr>
  </w:style>
  <w:style w:type="paragraph" w:styleId="Title">
    <w:name w:val="Title"/>
    <w:basedOn w:val="Normal"/>
    <w:next w:val="Normal"/>
    <w:link w:val="TitleChar"/>
    <w:uiPriority w:val="10"/>
    <w:qFormat/>
    <w:rsid w:val="006A6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195"/>
    <w:pPr>
      <w:spacing w:before="160"/>
      <w:jc w:val="center"/>
    </w:pPr>
    <w:rPr>
      <w:i/>
      <w:iCs/>
      <w:color w:val="404040" w:themeColor="text1" w:themeTint="BF"/>
    </w:rPr>
  </w:style>
  <w:style w:type="character" w:customStyle="1" w:styleId="QuoteChar">
    <w:name w:val="Quote Char"/>
    <w:basedOn w:val="DefaultParagraphFont"/>
    <w:link w:val="Quote"/>
    <w:uiPriority w:val="29"/>
    <w:rsid w:val="006A6195"/>
    <w:rPr>
      <w:i/>
      <w:iCs/>
      <w:color w:val="404040" w:themeColor="text1" w:themeTint="BF"/>
    </w:rPr>
  </w:style>
  <w:style w:type="paragraph" w:styleId="ListParagraph">
    <w:name w:val="List Paragraph"/>
    <w:basedOn w:val="Normal"/>
    <w:uiPriority w:val="34"/>
    <w:qFormat/>
    <w:rsid w:val="006A6195"/>
    <w:pPr>
      <w:ind w:left="720"/>
      <w:contextualSpacing/>
    </w:pPr>
  </w:style>
  <w:style w:type="character" w:styleId="IntenseEmphasis">
    <w:name w:val="Intense Emphasis"/>
    <w:basedOn w:val="DefaultParagraphFont"/>
    <w:uiPriority w:val="21"/>
    <w:qFormat/>
    <w:rsid w:val="006A6195"/>
    <w:rPr>
      <w:i/>
      <w:iCs/>
      <w:color w:val="0F4761" w:themeColor="accent1" w:themeShade="BF"/>
    </w:rPr>
  </w:style>
  <w:style w:type="paragraph" w:styleId="IntenseQuote">
    <w:name w:val="Intense Quote"/>
    <w:basedOn w:val="Normal"/>
    <w:next w:val="Normal"/>
    <w:link w:val="IntenseQuoteChar"/>
    <w:uiPriority w:val="30"/>
    <w:qFormat/>
    <w:rsid w:val="006A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195"/>
    <w:rPr>
      <w:i/>
      <w:iCs/>
      <w:color w:val="0F4761" w:themeColor="accent1" w:themeShade="BF"/>
    </w:rPr>
  </w:style>
  <w:style w:type="character" w:styleId="IntenseReference">
    <w:name w:val="Intense Reference"/>
    <w:basedOn w:val="DefaultParagraphFont"/>
    <w:uiPriority w:val="32"/>
    <w:qFormat/>
    <w:rsid w:val="006A6195"/>
    <w:rPr>
      <w:b/>
      <w:bCs/>
      <w:smallCaps/>
      <w:color w:val="0F4761" w:themeColor="accent1" w:themeShade="BF"/>
      <w:spacing w:val="5"/>
    </w:rPr>
  </w:style>
  <w:style w:type="paragraph" w:styleId="CommentText">
    <w:name w:val="annotation text"/>
    <w:basedOn w:val="Normal"/>
    <w:link w:val="CommentTextChar"/>
    <w:uiPriority w:val="99"/>
    <w:semiHidden/>
    <w:unhideWhenUsed/>
    <w:rsid w:val="006A6195"/>
    <w:rPr>
      <w:sz w:val="20"/>
      <w:szCs w:val="20"/>
    </w:rPr>
  </w:style>
  <w:style w:type="character" w:customStyle="1" w:styleId="CommentTextChar">
    <w:name w:val="Comment Text Char"/>
    <w:basedOn w:val="DefaultParagraphFont"/>
    <w:link w:val="CommentText"/>
    <w:uiPriority w:val="99"/>
    <w:semiHidden/>
    <w:rsid w:val="006A6195"/>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6A6195"/>
    <w:rPr>
      <w:sz w:val="16"/>
      <w:szCs w:val="16"/>
    </w:rPr>
  </w:style>
  <w:style w:type="character" w:styleId="Hyperlink">
    <w:name w:val="Hyperlink"/>
    <w:basedOn w:val="DefaultParagraphFont"/>
    <w:uiPriority w:val="99"/>
    <w:unhideWhenUsed/>
    <w:rsid w:val="00654E7A"/>
    <w:rPr>
      <w:color w:val="467886"/>
      <w:u w:val="single"/>
    </w:rPr>
  </w:style>
  <w:style w:type="paragraph" w:styleId="NormalWeb">
    <w:name w:val="Normal (Web)"/>
    <w:basedOn w:val="Normal"/>
    <w:uiPriority w:val="99"/>
    <w:semiHidden/>
    <w:unhideWhenUsed/>
    <w:rsid w:val="00402979"/>
    <w:pPr>
      <w:spacing w:before="100" w:beforeAutospacing="1" w:after="100" w:afterAutospacing="1"/>
    </w:pPr>
  </w:style>
  <w:style w:type="character" w:styleId="Strong">
    <w:name w:val="Strong"/>
    <w:basedOn w:val="DefaultParagraphFont"/>
    <w:uiPriority w:val="22"/>
    <w:qFormat/>
    <w:rsid w:val="00402979"/>
    <w:rPr>
      <w:b/>
      <w:bCs/>
    </w:rPr>
  </w:style>
  <w:style w:type="character" w:customStyle="1" w:styleId="apple-converted-space">
    <w:name w:val="apple-converted-space"/>
    <w:basedOn w:val="DefaultParagraphFont"/>
    <w:rsid w:val="00402979"/>
  </w:style>
  <w:style w:type="paragraph" w:styleId="Footer">
    <w:name w:val="footer"/>
    <w:basedOn w:val="Normal"/>
    <w:link w:val="FooterChar"/>
    <w:uiPriority w:val="99"/>
    <w:unhideWhenUsed/>
    <w:rsid w:val="00402979"/>
    <w:pPr>
      <w:tabs>
        <w:tab w:val="center" w:pos="4513"/>
        <w:tab w:val="right" w:pos="9026"/>
      </w:tabs>
    </w:pPr>
  </w:style>
  <w:style w:type="character" w:customStyle="1" w:styleId="FooterChar">
    <w:name w:val="Footer Char"/>
    <w:basedOn w:val="DefaultParagraphFont"/>
    <w:link w:val="Footer"/>
    <w:uiPriority w:val="99"/>
    <w:rsid w:val="00402979"/>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402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Darcey Garaway</dc:creator>
  <cp:keywords/>
  <dc:description/>
  <cp:lastModifiedBy>Darcey Garaway</cp:lastModifiedBy>
  <cp:revision>2</cp:revision>
  <dcterms:created xsi:type="dcterms:W3CDTF">2026-04-22T10:13:00Z</dcterms:created>
  <dcterms:modified xsi:type="dcterms:W3CDTF">2026-04-22T10:13:00Z</dcterms:modified>
</cp:coreProperties>
</file>