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D1367" w14:textId="77777777" w:rsidR="00102679" w:rsidRPr="00791E51" w:rsidRDefault="00102679" w:rsidP="00102679">
      <w:pPr>
        <w:rPr>
          <w:rFonts w:ascii="Arial" w:hAnsi="Arial" w:cs="Arial"/>
          <w:b/>
          <w:bCs/>
          <w:color w:val="000000"/>
          <w:sz w:val="40"/>
          <w:szCs w:val="40"/>
        </w:rPr>
      </w:pPr>
      <w:r w:rsidRPr="00791E51">
        <w:rPr>
          <w:rFonts w:ascii="Arial" w:hAnsi="Arial" w:cs="Arial"/>
          <w:b/>
          <w:bCs/>
          <w:color w:val="000000"/>
          <w:sz w:val="40"/>
          <w:szCs w:val="40"/>
        </w:rPr>
        <w:t>Smoke-Free Policy</w:t>
      </w:r>
    </w:p>
    <w:p w14:paraId="604E344D" w14:textId="77777777" w:rsidR="00102679" w:rsidRPr="008D6F45" w:rsidRDefault="00102679" w:rsidP="00102679">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Policy Statement</w:t>
      </w:r>
    </w:p>
    <w:p w14:paraId="33395EAA" w14:textId="77777777" w:rsidR="00102679" w:rsidRPr="008D6F45" w:rsidRDefault="00102679" w:rsidP="00102679">
      <w:pPr>
        <w:spacing w:before="100" w:beforeAutospacing="1" w:after="100" w:afterAutospacing="1"/>
        <w:rPr>
          <w:rFonts w:ascii="Arial" w:hAnsi="Arial" w:cs="Arial"/>
          <w:color w:val="000000"/>
        </w:rPr>
      </w:pPr>
      <w:r w:rsidRPr="008D6F45">
        <w:rPr>
          <w:rFonts w:ascii="Arial" w:hAnsi="Arial" w:cs="Arial"/>
          <w:color w:val="000000"/>
        </w:rPr>
        <w:t>Rose Bruford College operates a completely smoke-free environment. Smoking is prohibited throughout all college premises and grounds.</w:t>
      </w:r>
    </w:p>
    <w:p w14:paraId="3AF180CA" w14:textId="77777777" w:rsidR="00102679" w:rsidRPr="008D6F45" w:rsidRDefault="00102679" w:rsidP="00102679">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Scope</w:t>
      </w:r>
    </w:p>
    <w:p w14:paraId="5DE6A7D6" w14:textId="77777777" w:rsidR="00102679" w:rsidRPr="008D6F45" w:rsidRDefault="00102679" w:rsidP="00102679">
      <w:pPr>
        <w:spacing w:before="100" w:beforeAutospacing="1" w:after="100" w:afterAutospacing="1"/>
        <w:rPr>
          <w:rFonts w:ascii="Arial" w:hAnsi="Arial" w:cs="Arial"/>
          <w:color w:val="000000"/>
        </w:rPr>
      </w:pPr>
      <w:r w:rsidRPr="008D6F45">
        <w:rPr>
          <w:rFonts w:ascii="Arial" w:hAnsi="Arial" w:cs="Arial"/>
          <w:color w:val="000000"/>
        </w:rPr>
        <w:t>This policy applies to:</w:t>
      </w:r>
    </w:p>
    <w:p w14:paraId="74C1B081" w14:textId="77777777" w:rsidR="00102679" w:rsidRPr="008D6F45" w:rsidRDefault="00102679" w:rsidP="00102679">
      <w:pPr>
        <w:numPr>
          <w:ilvl w:val="0"/>
          <w:numId w:val="1"/>
        </w:numPr>
        <w:spacing w:before="100" w:beforeAutospacing="1" w:after="100" w:afterAutospacing="1"/>
        <w:rPr>
          <w:rFonts w:ascii="Arial" w:hAnsi="Arial" w:cs="Arial"/>
          <w:color w:val="000000"/>
        </w:rPr>
      </w:pPr>
      <w:r w:rsidRPr="008D6F45">
        <w:rPr>
          <w:rFonts w:ascii="Arial" w:hAnsi="Arial" w:cs="Arial"/>
          <w:color w:val="000000"/>
        </w:rPr>
        <w:t>All buildings owned or leased by the college</w:t>
      </w:r>
    </w:p>
    <w:p w14:paraId="459D370E" w14:textId="77777777" w:rsidR="00102679" w:rsidRPr="008D6F45" w:rsidRDefault="00102679" w:rsidP="00102679">
      <w:pPr>
        <w:numPr>
          <w:ilvl w:val="0"/>
          <w:numId w:val="1"/>
        </w:numPr>
        <w:spacing w:before="100" w:beforeAutospacing="1" w:after="100" w:afterAutospacing="1"/>
        <w:rPr>
          <w:rFonts w:ascii="Arial" w:hAnsi="Arial" w:cs="Arial"/>
          <w:color w:val="000000"/>
        </w:rPr>
      </w:pPr>
      <w:r w:rsidRPr="008D6F45">
        <w:rPr>
          <w:rFonts w:ascii="Arial" w:hAnsi="Arial" w:cs="Arial"/>
          <w:color w:val="000000"/>
        </w:rPr>
        <w:t>All outdoor areas within college boundaries</w:t>
      </w:r>
    </w:p>
    <w:p w14:paraId="3B55E708" w14:textId="77777777" w:rsidR="00102679" w:rsidRPr="008D6F45" w:rsidRDefault="00102679" w:rsidP="00102679">
      <w:pPr>
        <w:numPr>
          <w:ilvl w:val="0"/>
          <w:numId w:val="1"/>
        </w:numPr>
        <w:spacing w:before="100" w:beforeAutospacing="1" w:after="100" w:afterAutospacing="1"/>
        <w:rPr>
          <w:rFonts w:ascii="Arial" w:hAnsi="Arial" w:cs="Arial"/>
          <w:color w:val="000000"/>
        </w:rPr>
      </w:pPr>
      <w:r w:rsidRPr="008D6F45">
        <w:rPr>
          <w:rFonts w:ascii="Arial" w:hAnsi="Arial" w:cs="Arial"/>
          <w:color w:val="000000"/>
        </w:rPr>
        <w:t>College vehicles</w:t>
      </w:r>
    </w:p>
    <w:p w14:paraId="698CFAAA" w14:textId="77777777" w:rsidR="00102679" w:rsidRPr="008D6F45" w:rsidRDefault="00102679" w:rsidP="00102679">
      <w:pPr>
        <w:numPr>
          <w:ilvl w:val="0"/>
          <w:numId w:val="1"/>
        </w:numPr>
        <w:spacing w:before="100" w:beforeAutospacing="1" w:after="100" w:afterAutospacing="1"/>
        <w:rPr>
          <w:rFonts w:ascii="Arial" w:hAnsi="Arial" w:cs="Arial"/>
          <w:color w:val="000000"/>
        </w:rPr>
      </w:pPr>
      <w:r w:rsidRPr="008D6F45">
        <w:rPr>
          <w:rFonts w:ascii="Arial" w:hAnsi="Arial" w:cs="Arial"/>
          <w:color w:val="000000"/>
        </w:rPr>
        <w:t>All college-related activities off-site</w:t>
      </w:r>
    </w:p>
    <w:p w14:paraId="60794703" w14:textId="77777777" w:rsidR="00102679" w:rsidRPr="008D6F45" w:rsidRDefault="00102679" w:rsidP="00102679">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Definition of Smoking</w:t>
      </w:r>
    </w:p>
    <w:p w14:paraId="27A63694" w14:textId="77777777" w:rsidR="00102679" w:rsidRPr="008D6F45" w:rsidRDefault="00102679" w:rsidP="00102679">
      <w:pPr>
        <w:spacing w:before="100" w:beforeAutospacing="1" w:after="100" w:afterAutospacing="1"/>
        <w:rPr>
          <w:rFonts w:ascii="Arial" w:hAnsi="Arial" w:cs="Arial"/>
          <w:color w:val="000000"/>
        </w:rPr>
      </w:pPr>
      <w:r w:rsidRPr="008D6F45">
        <w:rPr>
          <w:rFonts w:ascii="Arial" w:hAnsi="Arial" w:cs="Arial"/>
          <w:color w:val="000000"/>
        </w:rPr>
        <w:t>For the purposes of this policy, smoking includes:</w:t>
      </w:r>
    </w:p>
    <w:p w14:paraId="2E88823D" w14:textId="77777777" w:rsidR="00102679" w:rsidRPr="008D6F45" w:rsidRDefault="00102679" w:rsidP="00102679">
      <w:pPr>
        <w:numPr>
          <w:ilvl w:val="0"/>
          <w:numId w:val="2"/>
        </w:numPr>
        <w:spacing w:before="100" w:beforeAutospacing="1" w:after="100" w:afterAutospacing="1"/>
        <w:rPr>
          <w:rFonts w:ascii="Arial" w:hAnsi="Arial" w:cs="Arial"/>
          <w:color w:val="000000"/>
        </w:rPr>
      </w:pPr>
      <w:r w:rsidRPr="008D6F45">
        <w:rPr>
          <w:rFonts w:ascii="Arial" w:hAnsi="Arial" w:cs="Arial"/>
          <w:color w:val="000000"/>
        </w:rPr>
        <w:t>Traditional cigarettes and cigars</w:t>
      </w:r>
    </w:p>
    <w:p w14:paraId="45F93A06" w14:textId="77777777" w:rsidR="00102679" w:rsidRPr="008D6F45" w:rsidRDefault="00102679" w:rsidP="00102679">
      <w:pPr>
        <w:numPr>
          <w:ilvl w:val="0"/>
          <w:numId w:val="2"/>
        </w:numPr>
        <w:spacing w:before="100" w:beforeAutospacing="1" w:after="100" w:afterAutospacing="1"/>
        <w:rPr>
          <w:rFonts w:ascii="Arial" w:hAnsi="Arial" w:cs="Arial"/>
          <w:color w:val="000000"/>
        </w:rPr>
      </w:pPr>
      <w:r w:rsidRPr="008D6F45">
        <w:rPr>
          <w:rFonts w:ascii="Arial" w:hAnsi="Arial" w:cs="Arial"/>
          <w:color w:val="000000"/>
        </w:rPr>
        <w:t>Electronic cigarettes and vaping devices</w:t>
      </w:r>
    </w:p>
    <w:p w14:paraId="0533C62F" w14:textId="77777777" w:rsidR="00102679" w:rsidRPr="008D6F45" w:rsidRDefault="00102679" w:rsidP="00102679">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Exceptions</w:t>
      </w:r>
    </w:p>
    <w:p w14:paraId="2E46AFEC" w14:textId="77777777" w:rsidR="00102679" w:rsidRPr="008D6F45" w:rsidRDefault="00102679" w:rsidP="00102679">
      <w:pPr>
        <w:spacing w:before="100" w:beforeAutospacing="1" w:after="100" w:afterAutospacing="1"/>
        <w:rPr>
          <w:rFonts w:ascii="Arial" w:hAnsi="Arial" w:cs="Arial"/>
          <w:color w:val="000000"/>
        </w:rPr>
      </w:pPr>
      <w:r w:rsidRPr="008D6F45">
        <w:rPr>
          <w:rFonts w:ascii="Arial" w:hAnsi="Arial" w:cs="Arial"/>
          <w:color w:val="000000"/>
        </w:rPr>
        <w:t>(The only exception in the original policy was for essential performance use in main theatres with specific approval and risk assessment - this should be detailed if still applicable)</w:t>
      </w:r>
    </w:p>
    <w:p w14:paraId="68D7C913" w14:textId="77777777" w:rsidR="00102679" w:rsidRPr="008D6F45" w:rsidRDefault="00102679" w:rsidP="00102679">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Compliance</w:t>
      </w:r>
    </w:p>
    <w:p w14:paraId="3949BDA9" w14:textId="77777777" w:rsidR="00102679" w:rsidRPr="008D6F45" w:rsidRDefault="00102679" w:rsidP="00102679">
      <w:pPr>
        <w:numPr>
          <w:ilvl w:val="0"/>
          <w:numId w:val="3"/>
        </w:numPr>
        <w:spacing w:before="100" w:beforeAutospacing="1" w:after="100" w:afterAutospacing="1"/>
        <w:rPr>
          <w:rFonts w:ascii="Arial" w:hAnsi="Arial" w:cs="Arial"/>
          <w:color w:val="000000"/>
        </w:rPr>
      </w:pPr>
      <w:r w:rsidRPr="008D6F45">
        <w:rPr>
          <w:rFonts w:ascii="Arial" w:hAnsi="Arial" w:cs="Arial"/>
          <w:color w:val="000000"/>
        </w:rPr>
        <w:t>Designated smoking areas are not provided on college premises</w:t>
      </w:r>
    </w:p>
    <w:p w14:paraId="5CFDDB7A" w14:textId="77777777" w:rsidR="00102679" w:rsidRPr="008D6F45" w:rsidRDefault="00102679" w:rsidP="00102679">
      <w:pPr>
        <w:numPr>
          <w:ilvl w:val="0"/>
          <w:numId w:val="3"/>
        </w:numPr>
        <w:spacing w:before="100" w:beforeAutospacing="1" w:after="100" w:afterAutospacing="1"/>
        <w:rPr>
          <w:rFonts w:ascii="Arial" w:hAnsi="Arial" w:cs="Arial"/>
          <w:color w:val="000000"/>
        </w:rPr>
      </w:pPr>
      <w:r w:rsidRPr="008D6F45">
        <w:rPr>
          <w:rFonts w:ascii="Arial" w:hAnsi="Arial" w:cs="Arial"/>
          <w:color w:val="000000"/>
        </w:rPr>
        <w:t xml:space="preserve">Staff and students wishing to smoke must leave </w:t>
      </w:r>
      <w:r>
        <w:rPr>
          <w:rFonts w:ascii="Arial" w:hAnsi="Arial" w:cs="Arial"/>
          <w:color w:val="000000"/>
        </w:rPr>
        <w:t xml:space="preserve">the </w:t>
      </w:r>
      <w:r w:rsidRPr="008D6F45">
        <w:rPr>
          <w:rFonts w:ascii="Arial" w:hAnsi="Arial" w:cs="Arial"/>
          <w:color w:val="000000"/>
        </w:rPr>
        <w:t>college premises entirely</w:t>
      </w:r>
    </w:p>
    <w:p w14:paraId="11D9C46B" w14:textId="77777777" w:rsidR="00102679" w:rsidRPr="008D6F45" w:rsidRDefault="00102679" w:rsidP="00102679">
      <w:pPr>
        <w:numPr>
          <w:ilvl w:val="0"/>
          <w:numId w:val="3"/>
        </w:numPr>
        <w:spacing w:before="100" w:beforeAutospacing="1" w:after="100" w:afterAutospacing="1"/>
        <w:rPr>
          <w:rFonts w:ascii="Arial" w:hAnsi="Arial" w:cs="Arial"/>
          <w:color w:val="000000"/>
        </w:rPr>
      </w:pPr>
      <w:r w:rsidRPr="008D6F45">
        <w:rPr>
          <w:rFonts w:ascii="Arial" w:hAnsi="Arial" w:cs="Arial"/>
          <w:color w:val="000000"/>
        </w:rPr>
        <w:t>Smoking materials found on college premises will be confiscated</w:t>
      </w:r>
    </w:p>
    <w:p w14:paraId="6A510254" w14:textId="77777777" w:rsidR="00102679" w:rsidRPr="008D6F45" w:rsidRDefault="00102679" w:rsidP="00102679">
      <w:pPr>
        <w:numPr>
          <w:ilvl w:val="0"/>
          <w:numId w:val="3"/>
        </w:numPr>
        <w:spacing w:before="100" w:beforeAutospacing="1" w:after="100" w:afterAutospacing="1"/>
        <w:rPr>
          <w:rFonts w:ascii="Arial" w:hAnsi="Arial" w:cs="Arial"/>
          <w:color w:val="000000"/>
        </w:rPr>
      </w:pPr>
      <w:r w:rsidRPr="008D6F45">
        <w:rPr>
          <w:rFonts w:ascii="Arial" w:hAnsi="Arial" w:cs="Arial"/>
          <w:color w:val="000000"/>
        </w:rPr>
        <w:t>Breaches of this policy may result in disciplinary action</w:t>
      </w:r>
    </w:p>
    <w:p w14:paraId="40D338F7" w14:textId="77777777" w:rsidR="00102679" w:rsidRPr="008D6F45" w:rsidRDefault="00102679" w:rsidP="00102679">
      <w:pPr>
        <w:spacing w:before="100" w:beforeAutospacing="1" w:after="100" w:afterAutospacing="1"/>
        <w:outlineLvl w:val="2"/>
        <w:rPr>
          <w:rFonts w:ascii="Arial" w:hAnsi="Arial" w:cs="Arial"/>
          <w:b/>
          <w:bCs/>
          <w:color w:val="000000"/>
          <w:sz w:val="27"/>
          <w:szCs w:val="27"/>
        </w:rPr>
      </w:pPr>
      <w:r w:rsidRPr="008D6F45">
        <w:rPr>
          <w:rFonts w:ascii="Arial" w:hAnsi="Arial" w:cs="Arial"/>
          <w:b/>
          <w:bCs/>
          <w:color w:val="000000"/>
          <w:sz w:val="27"/>
          <w:szCs w:val="27"/>
        </w:rPr>
        <w:t>Support</w:t>
      </w:r>
    </w:p>
    <w:p w14:paraId="023D3D84" w14:textId="77777777" w:rsidR="00102679" w:rsidRPr="008D6F45" w:rsidRDefault="00102679" w:rsidP="00102679">
      <w:pPr>
        <w:spacing w:before="100" w:beforeAutospacing="1" w:after="100" w:afterAutospacing="1"/>
        <w:rPr>
          <w:rFonts w:ascii="Arial" w:hAnsi="Arial" w:cs="Arial"/>
          <w:color w:val="000000"/>
        </w:rPr>
      </w:pPr>
      <w:r w:rsidRPr="008D6F45">
        <w:rPr>
          <w:rFonts w:ascii="Arial" w:hAnsi="Arial" w:cs="Arial"/>
          <w:color w:val="000000"/>
        </w:rPr>
        <w:t>Staff and students wishing to quit smoking can access support through:</w:t>
      </w:r>
    </w:p>
    <w:p w14:paraId="026DA602" w14:textId="77777777" w:rsidR="00102679" w:rsidRPr="008D6F45" w:rsidRDefault="00102679" w:rsidP="00102679">
      <w:pPr>
        <w:numPr>
          <w:ilvl w:val="0"/>
          <w:numId w:val="4"/>
        </w:numPr>
        <w:spacing w:before="100" w:beforeAutospacing="1" w:after="100" w:afterAutospacing="1"/>
        <w:rPr>
          <w:rFonts w:ascii="Arial" w:hAnsi="Arial" w:cs="Arial"/>
          <w:color w:val="000000"/>
        </w:rPr>
      </w:pPr>
      <w:r w:rsidRPr="008D6F45">
        <w:rPr>
          <w:rFonts w:ascii="Arial" w:hAnsi="Arial" w:cs="Arial"/>
          <w:color w:val="000000"/>
        </w:rPr>
        <w:t>NHS smoking cessation services</w:t>
      </w:r>
    </w:p>
    <w:p w14:paraId="43863EEB" w14:textId="77777777" w:rsidR="00102679" w:rsidRPr="008D6F45" w:rsidRDefault="00102679" w:rsidP="00102679">
      <w:pPr>
        <w:numPr>
          <w:ilvl w:val="0"/>
          <w:numId w:val="4"/>
        </w:numPr>
        <w:spacing w:before="100" w:beforeAutospacing="1" w:after="100" w:afterAutospacing="1"/>
        <w:rPr>
          <w:rFonts w:ascii="Arial" w:hAnsi="Arial" w:cs="Arial"/>
          <w:color w:val="000000"/>
        </w:rPr>
      </w:pPr>
      <w:r w:rsidRPr="008D6F45">
        <w:rPr>
          <w:rFonts w:ascii="Arial" w:hAnsi="Arial" w:cs="Arial"/>
          <w:color w:val="000000"/>
        </w:rPr>
        <w:t>Online resources at www.nhs.uk/smokefree</w:t>
      </w:r>
    </w:p>
    <w:p w14:paraId="1028A3F2" w14:textId="77777777" w:rsidR="00102679" w:rsidRPr="003D4F81" w:rsidRDefault="00102679" w:rsidP="00102679">
      <w:pPr>
        <w:spacing w:before="100" w:beforeAutospacing="1" w:after="100" w:afterAutospacing="1"/>
        <w:rPr>
          <w:rFonts w:ascii="Arial" w:hAnsi="Arial" w:cs="Arial"/>
          <w:i/>
          <w:iCs/>
          <w:color w:val="000000" w:themeColor="text1"/>
          <w:sz w:val="20"/>
          <w:szCs w:val="20"/>
        </w:rPr>
      </w:pPr>
      <w:r w:rsidRPr="003D4F81">
        <w:rPr>
          <w:rFonts w:ascii="Arial" w:hAnsi="Arial" w:cs="Arial"/>
          <w:i/>
          <w:iCs/>
          <w:color w:val="000000" w:themeColor="text1"/>
          <w:sz w:val="20"/>
          <w:szCs w:val="20"/>
        </w:rPr>
        <w:lastRenderedPageBreak/>
        <w:t xml:space="preserve">Procedures and guidance documents for specific activities and risks will support this policy. All policies will be reviewed annually and updated as necessary to reflect changes in legislation and college activities. </w:t>
      </w:r>
    </w:p>
    <w:p w14:paraId="0226404D" w14:textId="77777777" w:rsidR="00102679" w:rsidRPr="003D4F81" w:rsidRDefault="00102679" w:rsidP="00102679">
      <w:pPr>
        <w:spacing w:before="100" w:beforeAutospacing="1" w:after="100" w:afterAutospacing="1"/>
        <w:rPr>
          <w:rFonts w:ascii="Arial" w:hAnsi="Arial" w:cs="Arial"/>
          <w:i/>
          <w:iCs/>
          <w:color w:val="000000" w:themeColor="text1"/>
          <w:sz w:val="20"/>
          <w:szCs w:val="20"/>
        </w:rPr>
      </w:pPr>
      <w:r w:rsidRPr="003D4F81">
        <w:rPr>
          <w:rFonts w:ascii="Arial" w:hAnsi="Arial" w:cs="Arial"/>
          <w:i/>
          <w:iCs/>
          <w:color w:val="000000" w:themeColor="text1"/>
          <w:sz w:val="20"/>
          <w:szCs w:val="20"/>
        </w:rPr>
        <w:t>28 November 2025</w:t>
      </w:r>
    </w:p>
    <w:p w14:paraId="107D8518" w14:textId="77777777" w:rsidR="00102679" w:rsidRDefault="00102679" w:rsidP="00102679">
      <w:pPr>
        <w:rPr>
          <w:rFonts w:ascii="Arial" w:hAnsi="Arial" w:cs="Arial"/>
          <w:b/>
          <w:bCs/>
          <w:color w:val="000000"/>
          <w:sz w:val="40"/>
          <w:szCs w:val="40"/>
        </w:rPr>
      </w:pPr>
    </w:p>
    <w:p w14:paraId="216B4E00" w14:textId="77777777" w:rsidR="00F57BF1" w:rsidRDefault="00F57BF1"/>
    <w:sectPr w:rsidR="00F57BF1" w:rsidSect="00102679">
      <w:headerReference w:type="default" r:id="rId5"/>
      <w:footerReference w:type="even" r:id="rId6"/>
      <w:footerReference w:type="default" r:id="rId7"/>
      <w:pgSz w:w="11906" w:h="16838"/>
      <w:pgMar w:top="3022" w:right="968" w:bottom="1713" w:left="1440" w:header="303"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9036161"/>
      <w:docPartObj>
        <w:docPartGallery w:val="Page Numbers (Bottom of Page)"/>
        <w:docPartUnique/>
      </w:docPartObj>
    </w:sdtPr>
    <w:sdtContent>
      <w:p w14:paraId="0E16632E" w14:textId="77777777" w:rsidR="00102679" w:rsidRDefault="00102679"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BE78E84" w14:textId="77777777" w:rsidR="00102679" w:rsidRDefault="00102679" w:rsidP="003619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43414709"/>
      <w:docPartObj>
        <w:docPartGallery w:val="Page Numbers (Bottom of Page)"/>
        <w:docPartUnique/>
      </w:docPartObj>
    </w:sdtPr>
    <w:sdtContent>
      <w:p w14:paraId="07B0B08D" w14:textId="77777777" w:rsidR="00102679" w:rsidRDefault="00102679" w:rsidP="00E333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sdtContent>
  </w:sdt>
  <w:p w14:paraId="2071B5B7" w14:textId="77777777" w:rsidR="00102679" w:rsidRDefault="00102679" w:rsidP="003619A0">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7A943" w14:textId="77777777" w:rsidR="00102679" w:rsidRDefault="00102679" w:rsidP="005E03CF">
    <w:pPr>
      <w:pStyle w:val="Header"/>
      <w:tabs>
        <w:tab w:val="clear" w:pos="9026"/>
      </w:tabs>
      <w:jc w:val="right"/>
    </w:pPr>
    <w:r>
      <w:rPr>
        <w:noProof/>
        <w14:ligatures w14:val="standardContextual"/>
      </w:rPr>
      <w:drawing>
        <wp:inline distT="0" distB="0" distL="0" distR="0" wp14:anchorId="5045F3D3" wp14:editId="26A7CAA8">
          <wp:extent cx="1764000" cy="1350000"/>
          <wp:effectExtent l="0" t="0" r="0" b="0"/>
          <wp:docPr id="234798473" name="Picture 1" descr="A white sign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798473" name="Picture 1" descr="A white sign with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64000" cy="135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F14FA"/>
    <w:multiLevelType w:val="multilevel"/>
    <w:tmpl w:val="D61E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00E20"/>
    <w:multiLevelType w:val="multilevel"/>
    <w:tmpl w:val="2112F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BA044F"/>
    <w:multiLevelType w:val="multilevel"/>
    <w:tmpl w:val="05EA4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73267"/>
    <w:multiLevelType w:val="multilevel"/>
    <w:tmpl w:val="9608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013986">
    <w:abstractNumId w:val="3"/>
  </w:num>
  <w:num w:numId="2" w16cid:durableId="769735665">
    <w:abstractNumId w:val="1"/>
  </w:num>
  <w:num w:numId="3" w16cid:durableId="1456020265">
    <w:abstractNumId w:val="2"/>
  </w:num>
  <w:num w:numId="4" w16cid:durableId="209537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79"/>
    <w:rsid w:val="00102679"/>
    <w:rsid w:val="00982688"/>
    <w:rsid w:val="00CE1BB7"/>
    <w:rsid w:val="00E959D6"/>
    <w:rsid w:val="00F57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939109"/>
  <w15:chartTrackingRefBased/>
  <w15:docId w15:val="{AC32BF79-9F84-7B4F-99F3-9516AAA8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7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02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6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6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6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6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679"/>
    <w:rPr>
      <w:rFonts w:eastAsiaTheme="majorEastAsia" w:cstheme="majorBidi"/>
      <w:color w:val="272727" w:themeColor="text1" w:themeTint="D8"/>
    </w:rPr>
  </w:style>
  <w:style w:type="paragraph" w:styleId="Title">
    <w:name w:val="Title"/>
    <w:basedOn w:val="Normal"/>
    <w:next w:val="Normal"/>
    <w:link w:val="TitleChar"/>
    <w:uiPriority w:val="10"/>
    <w:qFormat/>
    <w:rsid w:val="001026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6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6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2679"/>
    <w:rPr>
      <w:i/>
      <w:iCs/>
      <w:color w:val="404040" w:themeColor="text1" w:themeTint="BF"/>
    </w:rPr>
  </w:style>
  <w:style w:type="paragraph" w:styleId="ListParagraph">
    <w:name w:val="List Paragraph"/>
    <w:basedOn w:val="Normal"/>
    <w:uiPriority w:val="34"/>
    <w:qFormat/>
    <w:rsid w:val="00102679"/>
    <w:pPr>
      <w:ind w:left="720"/>
      <w:contextualSpacing/>
    </w:pPr>
  </w:style>
  <w:style w:type="character" w:styleId="IntenseEmphasis">
    <w:name w:val="Intense Emphasis"/>
    <w:basedOn w:val="DefaultParagraphFont"/>
    <w:uiPriority w:val="21"/>
    <w:qFormat/>
    <w:rsid w:val="00102679"/>
    <w:rPr>
      <w:i/>
      <w:iCs/>
      <w:color w:val="0F4761" w:themeColor="accent1" w:themeShade="BF"/>
    </w:rPr>
  </w:style>
  <w:style w:type="paragraph" w:styleId="IntenseQuote">
    <w:name w:val="Intense Quote"/>
    <w:basedOn w:val="Normal"/>
    <w:next w:val="Normal"/>
    <w:link w:val="IntenseQuoteChar"/>
    <w:uiPriority w:val="30"/>
    <w:qFormat/>
    <w:rsid w:val="00102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679"/>
    <w:rPr>
      <w:i/>
      <w:iCs/>
      <w:color w:val="0F4761" w:themeColor="accent1" w:themeShade="BF"/>
    </w:rPr>
  </w:style>
  <w:style w:type="character" w:styleId="IntenseReference">
    <w:name w:val="Intense Reference"/>
    <w:basedOn w:val="DefaultParagraphFont"/>
    <w:uiPriority w:val="32"/>
    <w:qFormat/>
    <w:rsid w:val="00102679"/>
    <w:rPr>
      <w:b/>
      <w:bCs/>
      <w:smallCaps/>
      <w:color w:val="0F4761" w:themeColor="accent1" w:themeShade="BF"/>
      <w:spacing w:val="5"/>
    </w:rPr>
  </w:style>
  <w:style w:type="paragraph" w:styleId="Header">
    <w:name w:val="header"/>
    <w:basedOn w:val="Normal"/>
    <w:link w:val="HeaderChar"/>
    <w:uiPriority w:val="99"/>
    <w:unhideWhenUsed/>
    <w:rsid w:val="00102679"/>
    <w:pPr>
      <w:tabs>
        <w:tab w:val="center" w:pos="4513"/>
        <w:tab w:val="right" w:pos="9026"/>
      </w:tabs>
    </w:pPr>
  </w:style>
  <w:style w:type="character" w:customStyle="1" w:styleId="HeaderChar">
    <w:name w:val="Header Char"/>
    <w:basedOn w:val="DefaultParagraphFont"/>
    <w:link w:val="Header"/>
    <w:uiPriority w:val="99"/>
    <w:rsid w:val="00102679"/>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02679"/>
    <w:pPr>
      <w:tabs>
        <w:tab w:val="center" w:pos="4513"/>
        <w:tab w:val="right" w:pos="9026"/>
      </w:tabs>
    </w:pPr>
  </w:style>
  <w:style w:type="character" w:customStyle="1" w:styleId="FooterChar">
    <w:name w:val="Footer Char"/>
    <w:basedOn w:val="DefaultParagraphFont"/>
    <w:link w:val="Footer"/>
    <w:uiPriority w:val="99"/>
    <w:rsid w:val="00102679"/>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102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1146</Characters>
  <Application>Microsoft Office Word</Application>
  <DocSecurity>0</DocSecurity>
  <Lines>9</Lines>
  <Paragraphs>2</Paragraphs>
  <ScaleCrop>false</ScaleCrop>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Fricke</dc:creator>
  <cp:keywords/>
  <dc:description/>
  <cp:lastModifiedBy>Veronique Fricke</cp:lastModifiedBy>
  <cp:revision>1</cp:revision>
  <dcterms:created xsi:type="dcterms:W3CDTF">2025-12-08T10:53:00Z</dcterms:created>
  <dcterms:modified xsi:type="dcterms:W3CDTF">2025-12-08T10:53:00Z</dcterms:modified>
</cp:coreProperties>
</file>