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D24AF" w14:textId="77777777" w:rsidR="003B0A4A" w:rsidRPr="003B0A4A" w:rsidRDefault="003B0A4A" w:rsidP="003B0A4A">
      <w:pPr>
        <w:spacing w:before="100" w:beforeAutospacing="1" w:after="100" w:afterAutospacing="1"/>
        <w:rPr>
          <w:rFonts w:ascii="Arial" w:eastAsia="Times New Roman" w:hAnsi="Arial" w:cs="Arial"/>
          <w:color w:val="000000"/>
          <w:kern w:val="0"/>
          <w:sz w:val="48"/>
          <w:szCs w:val="48"/>
          <w:lang w:eastAsia="en-GB"/>
          <w14:ligatures w14:val="none"/>
        </w:rPr>
      </w:pPr>
      <w:r w:rsidRPr="003B0A4A">
        <w:rPr>
          <w:rFonts w:ascii="Arial" w:eastAsia="Times New Roman" w:hAnsi="Arial" w:cs="Arial"/>
          <w:b/>
          <w:bCs/>
          <w:color w:val="000000"/>
          <w:kern w:val="0"/>
          <w:sz w:val="48"/>
          <w:szCs w:val="48"/>
          <w:lang w:eastAsia="en-GB"/>
          <w14:ligatures w14:val="none"/>
        </w:rPr>
        <w:t>Rose Bruford College</w:t>
      </w:r>
    </w:p>
    <w:p w14:paraId="7AE52F5A" w14:textId="77777777" w:rsidR="003B0A4A" w:rsidRPr="003B0A4A" w:rsidRDefault="003B0A4A" w:rsidP="003B0A4A">
      <w:pPr>
        <w:spacing w:before="100" w:beforeAutospacing="1" w:after="100" w:afterAutospacing="1"/>
        <w:rPr>
          <w:rFonts w:ascii="Arial" w:eastAsia="Times New Roman" w:hAnsi="Arial" w:cs="Arial"/>
          <w:color w:val="000000"/>
          <w:kern w:val="0"/>
          <w:sz w:val="48"/>
          <w:szCs w:val="48"/>
          <w:lang w:eastAsia="en-GB"/>
          <w14:ligatures w14:val="none"/>
        </w:rPr>
      </w:pPr>
      <w:r w:rsidRPr="003B0A4A">
        <w:rPr>
          <w:rFonts w:ascii="Arial" w:eastAsia="Times New Roman" w:hAnsi="Arial" w:cs="Arial"/>
          <w:b/>
          <w:bCs/>
          <w:color w:val="000000"/>
          <w:kern w:val="0"/>
          <w:sz w:val="48"/>
          <w:szCs w:val="48"/>
          <w:lang w:eastAsia="en-GB"/>
          <w14:ligatures w14:val="none"/>
        </w:rPr>
        <w:t>Fees Policy 2025/26</w:t>
      </w:r>
    </w:p>
    <w:p w14:paraId="08F085C4" w14:textId="77777777" w:rsidR="003B0A4A" w:rsidRPr="003B0A4A" w:rsidRDefault="003B0A4A" w:rsidP="003B0A4A">
      <w:pPr>
        <w:spacing w:before="100" w:beforeAutospacing="1" w:after="100" w:afterAutospacing="1"/>
        <w:rPr>
          <w:rFonts w:ascii="Arial" w:eastAsia="Times New Roman" w:hAnsi="Arial" w:cs="Arial"/>
          <w:b/>
          <w:bCs/>
          <w:color w:val="000000"/>
          <w:kern w:val="0"/>
          <w:lang w:eastAsia="en-GB"/>
          <w14:ligatures w14:val="none"/>
        </w:rPr>
      </w:pPr>
    </w:p>
    <w:p w14:paraId="08D1AB26" w14:textId="77777777" w:rsidR="003B0A4A" w:rsidRPr="003B0A4A" w:rsidRDefault="003B0A4A" w:rsidP="003B0A4A">
      <w:pPr>
        <w:spacing w:before="100" w:beforeAutospacing="1" w:after="100" w:afterAutospacing="1"/>
        <w:rPr>
          <w:rFonts w:ascii="Arial" w:eastAsia="Times New Roman" w:hAnsi="Arial" w:cs="Arial"/>
          <w:b/>
          <w:bCs/>
          <w:color w:val="000000"/>
          <w:kern w:val="0"/>
          <w:lang w:eastAsia="en-GB"/>
          <w14:ligatures w14:val="none"/>
        </w:rPr>
      </w:pPr>
    </w:p>
    <w:p w14:paraId="76B42612" w14:textId="77777777" w:rsidR="003B0A4A" w:rsidRPr="003B0A4A" w:rsidRDefault="003B0A4A" w:rsidP="003B0A4A">
      <w:pPr>
        <w:spacing w:before="100" w:beforeAutospacing="1" w:after="100" w:afterAutospacing="1"/>
        <w:rPr>
          <w:rFonts w:ascii="Arial" w:eastAsia="Times New Roman" w:hAnsi="Arial" w:cs="Arial"/>
          <w:b/>
          <w:bCs/>
          <w:color w:val="000000"/>
          <w:kern w:val="0"/>
          <w:lang w:eastAsia="en-GB"/>
          <w14:ligatures w14:val="none"/>
        </w:rPr>
      </w:pPr>
    </w:p>
    <w:p w14:paraId="4EB52E34" w14:textId="77777777" w:rsidR="003B0A4A" w:rsidRPr="003B0A4A" w:rsidRDefault="003B0A4A" w:rsidP="003B0A4A">
      <w:pPr>
        <w:spacing w:before="100" w:beforeAutospacing="1" w:after="100" w:afterAutospacing="1"/>
        <w:rPr>
          <w:rFonts w:ascii="Arial" w:eastAsia="Times New Roman" w:hAnsi="Arial" w:cs="Arial"/>
          <w:b/>
          <w:bCs/>
          <w:color w:val="000000"/>
          <w:kern w:val="0"/>
          <w:lang w:eastAsia="en-GB"/>
          <w14:ligatures w14:val="none"/>
        </w:rPr>
      </w:pPr>
    </w:p>
    <w:p w14:paraId="66B2A183" w14:textId="77777777" w:rsidR="003B0A4A" w:rsidRPr="003B0A4A" w:rsidRDefault="003B0A4A" w:rsidP="003B0A4A">
      <w:pPr>
        <w:spacing w:before="100" w:beforeAutospacing="1" w:after="100" w:afterAutospacing="1"/>
        <w:rPr>
          <w:rFonts w:ascii="Arial" w:eastAsia="Times New Roman" w:hAnsi="Arial" w:cs="Arial"/>
          <w:b/>
          <w:bCs/>
          <w:color w:val="000000"/>
          <w:kern w:val="0"/>
          <w:lang w:eastAsia="en-GB"/>
          <w14:ligatures w14:val="none"/>
        </w:rPr>
      </w:pPr>
    </w:p>
    <w:p w14:paraId="6E3D381C" w14:textId="77777777" w:rsidR="003B0A4A" w:rsidRPr="003B0A4A" w:rsidRDefault="003B0A4A" w:rsidP="003B0A4A">
      <w:pPr>
        <w:spacing w:before="100" w:beforeAutospacing="1" w:after="100" w:afterAutospacing="1"/>
        <w:rPr>
          <w:rFonts w:ascii="Arial" w:eastAsia="Times New Roman" w:hAnsi="Arial" w:cs="Arial"/>
          <w:b/>
          <w:bCs/>
          <w:color w:val="000000"/>
          <w:kern w:val="0"/>
          <w:lang w:eastAsia="en-GB"/>
          <w14:ligatures w14:val="none"/>
        </w:rPr>
      </w:pPr>
    </w:p>
    <w:p w14:paraId="01724D34" w14:textId="77777777" w:rsidR="003B0A4A" w:rsidRPr="003B0A4A" w:rsidRDefault="003B0A4A" w:rsidP="003B0A4A">
      <w:pPr>
        <w:spacing w:before="100" w:beforeAutospacing="1" w:after="100" w:afterAutospacing="1"/>
        <w:rPr>
          <w:rFonts w:ascii="Arial" w:eastAsia="Times New Roman" w:hAnsi="Arial" w:cs="Arial"/>
          <w:b/>
          <w:bCs/>
          <w:color w:val="000000"/>
          <w:kern w:val="0"/>
          <w:lang w:eastAsia="en-GB"/>
          <w14:ligatures w14:val="none"/>
        </w:rPr>
      </w:pPr>
    </w:p>
    <w:p w14:paraId="71FB23CC" w14:textId="77777777" w:rsidR="003B0A4A" w:rsidRPr="003B0A4A" w:rsidRDefault="003B0A4A" w:rsidP="003B0A4A">
      <w:pPr>
        <w:spacing w:before="100" w:beforeAutospacing="1" w:after="100" w:afterAutospacing="1"/>
        <w:rPr>
          <w:rFonts w:ascii="Arial" w:eastAsia="Times New Roman" w:hAnsi="Arial" w:cs="Arial"/>
          <w:b/>
          <w:bCs/>
          <w:color w:val="000000"/>
          <w:kern w:val="0"/>
          <w:lang w:eastAsia="en-GB"/>
          <w14:ligatures w14:val="none"/>
        </w:rPr>
      </w:pPr>
    </w:p>
    <w:p w14:paraId="73C858EA" w14:textId="77777777" w:rsidR="003B0A4A" w:rsidRPr="003B0A4A" w:rsidRDefault="003B0A4A" w:rsidP="003B0A4A">
      <w:pPr>
        <w:spacing w:before="100" w:beforeAutospacing="1" w:after="100" w:afterAutospacing="1"/>
        <w:rPr>
          <w:rFonts w:ascii="Arial" w:eastAsia="Times New Roman" w:hAnsi="Arial" w:cs="Arial"/>
          <w:b/>
          <w:bCs/>
          <w:color w:val="000000"/>
          <w:kern w:val="0"/>
          <w:lang w:eastAsia="en-GB"/>
          <w14:ligatures w14:val="none"/>
        </w:rPr>
      </w:pPr>
    </w:p>
    <w:p w14:paraId="154825F5" w14:textId="77777777" w:rsidR="003B0A4A" w:rsidRPr="003B0A4A" w:rsidRDefault="003B0A4A" w:rsidP="003B0A4A">
      <w:pPr>
        <w:spacing w:before="100" w:beforeAutospacing="1" w:after="100" w:afterAutospacing="1"/>
        <w:rPr>
          <w:rFonts w:ascii="Arial" w:eastAsia="Times New Roman" w:hAnsi="Arial" w:cs="Arial"/>
          <w:b/>
          <w:bCs/>
          <w:color w:val="000000"/>
          <w:kern w:val="0"/>
          <w:lang w:eastAsia="en-GB"/>
          <w14:ligatures w14:val="none"/>
        </w:rPr>
      </w:pPr>
    </w:p>
    <w:p w14:paraId="697C448C" w14:textId="77777777" w:rsidR="003B0A4A" w:rsidRPr="003B0A4A" w:rsidRDefault="003B0A4A" w:rsidP="003B0A4A">
      <w:pPr>
        <w:spacing w:before="100" w:beforeAutospacing="1" w:after="100" w:afterAutospacing="1"/>
        <w:rPr>
          <w:rFonts w:ascii="Arial" w:eastAsia="Times New Roman" w:hAnsi="Arial" w:cs="Arial"/>
          <w:b/>
          <w:bCs/>
          <w:color w:val="000000"/>
          <w:kern w:val="0"/>
          <w:lang w:eastAsia="en-GB"/>
          <w14:ligatures w14:val="none"/>
        </w:rPr>
      </w:pPr>
    </w:p>
    <w:p w14:paraId="4B2A501E" w14:textId="77777777" w:rsidR="003B0A4A" w:rsidRPr="003B0A4A" w:rsidRDefault="003B0A4A" w:rsidP="003B0A4A">
      <w:pPr>
        <w:spacing w:before="100" w:beforeAutospacing="1" w:after="100" w:afterAutospacing="1"/>
        <w:rPr>
          <w:rFonts w:ascii="Arial" w:eastAsia="Times New Roman" w:hAnsi="Arial" w:cs="Arial"/>
          <w:b/>
          <w:bCs/>
          <w:color w:val="000000"/>
          <w:kern w:val="0"/>
          <w:lang w:eastAsia="en-GB"/>
          <w14:ligatures w14:val="none"/>
        </w:rPr>
      </w:pPr>
    </w:p>
    <w:p w14:paraId="763BFBE8" w14:textId="77777777" w:rsidR="003B0A4A" w:rsidRPr="003B0A4A" w:rsidRDefault="003B0A4A" w:rsidP="003B0A4A">
      <w:pPr>
        <w:spacing w:before="100" w:beforeAutospacing="1" w:after="100" w:afterAutospacing="1"/>
        <w:rPr>
          <w:rFonts w:ascii="Arial" w:eastAsia="Times New Roman" w:hAnsi="Arial" w:cs="Arial"/>
          <w:b/>
          <w:bCs/>
          <w:color w:val="000000"/>
          <w:kern w:val="0"/>
          <w:lang w:eastAsia="en-GB"/>
          <w14:ligatures w14:val="none"/>
        </w:rPr>
      </w:pPr>
    </w:p>
    <w:p w14:paraId="7135B90A" w14:textId="77777777" w:rsidR="003B0A4A" w:rsidRPr="003B0A4A" w:rsidRDefault="003B0A4A" w:rsidP="003B0A4A">
      <w:pPr>
        <w:spacing w:before="100" w:beforeAutospacing="1" w:after="100" w:afterAutospacing="1"/>
        <w:rPr>
          <w:rFonts w:ascii="Arial" w:eastAsia="Times New Roman" w:hAnsi="Arial" w:cs="Arial"/>
          <w:b/>
          <w:bCs/>
          <w:color w:val="000000"/>
          <w:kern w:val="0"/>
          <w:lang w:eastAsia="en-GB"/>
          <w14:ligatures w14:val="none"/>
        </w:rPr>
      </w:pPr>
    </w:p>
    <w:p w14:paraId="29EBC90B" w14:textId="77777777" w:rsidR="003B0A4A" w:rsidRPr="003B0A4A" w:rsidRDefault="003B0A4A" w:rsidP="003B0A4A">
      <w:pPr>
        <w:spacing w:before="100" w:beforeAutospacing="1" w:after="100" w:afterAutospacing="1"/>
        <w:rPr>
          <w:rFonts w:ascii="Arial" w:eastAsia="Times New Roman" w:hAnsi="Arial" w:cs="Arial"/>
          <w:b/>
          <w:bCs/>
          <w:color w:val="000000"/>
          <w:kern w:val="0"/>
          <w:lang w:eastAsia="en-GB"/>
          <w14:ligatures w14:val="none"/>
        </w:rPr>
      </w:pPr>
    </w:p>
    <w:p w14:paraId="07B49B3E" w14:textId="77777777" w:rsidR="003B0A4A" w:rsidRPr="003B0A4A" w:rsidRDefault="003B0A4A" w:rsidP="003B0A4A">
      <w:pPr>
        <w:spacing w:before="100" w:beforeAutospacing="1" w:after="100" w:afterAutospacing="1"/>
        <w:rPr>
          <w:rFonts w:ascii="Arial" w:eastAsia="Times New Roman" w:hAnsi="Arial" w:cs="Arial"/>
          <w:b/>
          <w:bCs/>
          <w:color w:val="000000"/>
          <w:kern w:val="0"/>
          <w:lang w:eastAsia="en-GB"/>
          <w14:ligatures w14:val="none"/>
        </w:rPr>
      </w:pPr>
    </w:p>
    <w:p w14:paraId="3C823B9D" w14:textId="77777777" w:rsidR="003B0A4A" w:rsidRPr="003B0A4A" w:rsidRDefault="003B0A4A" w:rsidP="003B0A4A">
      <w:pPr>
        <w:spacing w:before="100" w:beforeAutospacing="1" w:after="100" w:afterAutospacing="1"/>
        <w:rPr>
          <w:rFonts w:ascii="Arial" w:eastAsia="Times New Roman" w:hAnsi="Arial" w:cs="Arial"/>
          <w:b/>
          <w:bCs/>
          <w:color w:val="000000"/>
          <w:kern w:val="0"/>
          <w:lang w:eastAsia="en-GB"/>
          <w14:ligatures w14:val="none"/>
        </w:rPr>
      </w:pPr>
    </w:p>
    <w:p w14:paraId="0ACDB20B" w14:textId="77777777" w:rsidR="003B0A4A" w:rsidRPr="003B0A4A" w:rsidRDefault="003B0A4A" w:rsidP="003B0A4A">
      <w:pPr>
        <w:spacing w:before="100" w:beforeAutospacing="1" w:after="100" w:afterAutospacing="1"/>
        <w:rPr>
          <w:rFonts w:ascii="Arial" w:eastAsia="Times New Roman" w:hAnsi="Arial" w:cs="Arial"/>
          <w:b/>
          <w:bCs/>
          <w:color w:val="000000"/>
          <w:kern w:val="0"/>
          <w:lang w:eastAsia="en-GB"/>
          <w14:ligatures w14:val="none"/>
        </w:rPr>
      </w:pPr>
    </w:p>
    <w:p w14:paraId="3481E122" w14:textId="77777777" w:rsidR="003B0A4A" w:rsidRPr="003B0A4A" w:rsidRDefault="003B0A4A" w:rsidP="003B0A4A">
      <w:pPr>
        <w:spacing w:before="100" w:beforeAutospacing="1" w:after="100" w:afterAutospacing="1"/>
        <w:rPr>
          <w:rFonts w:ascii="Arial" w:eastAsia="Times New Roman" w:hAnsi="Arial" w:cs="Arial"/>
          <w:b/>
          <w:bCs/>
          <w:color w:val="000000"/>
          <w:kern w:val="0"/>
          <w:lang w:eastAsia="en-GB"/>
          <w14:ligatures w14:val="none"/>
        </w:rPr>
      </w:pPr>
    </w:p>
    <w:p w14:paraId="6FCC8E4D" w14:textId="77777777" w:rsidR="003B0A4A" w:rsidRPr="003B0A4A" w:rsidRDefault="003B0A4A" w:rsidP="003B0A4A">
      <w:pPr>
        <w:spacing w:before="100" w:beforeAutospacing="1" w:after="100" w:afterAutospacing="1"/>
        <w:rPr>
          <w:rFonts w:ascii="Arial" w:eastAsia="Times New Roman" w:hAnsi="Arial" w:cs="Arial"/>
          <w:b/>
          <w:bCs/>
          <w:color w:val="000000"/>
          <w:kern w:val="0"/>
          <w:lang w:eastAsia="en-GB"/>
          <w14:ligatures w14:val="none"/>
        </w:rPr>
      </w:pPr>
    </w:p>
    <w:p w14:paraId="541F44C9" w14:textId="77777777" w:rsidR="003B0A4A" w:rsidRPr="003B0A4A" w:rsidRDefault="003B0A4A" w:rsidP="003B0A4A">
      <w:pPr>
        <w:spacing w:before="100" w:beforeAutospacing="1" w:after="100" w:afterAutospacing="1"/>
        <w:rPr>
          <w:rFonts w:ascii="Arial" w:eastAsia="Times New Roman" w:hAnsi="Arial" w:cs="Arial"/>
          <w:b/>
          <w:bCs/>
          <w:color w:val="000000"/>
          <w:kern w:val="0"/>
          <w:lang w:eastAsia="en-GB"/>
          <w14:ligatures w14:val="none"/>
        </w:rPr>
      </w:pPr>
    </w:p>
    <w:p w14:paraId="45569179" w14:textId="157C1430"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Last updated: November 2025</w:t>
      </w:r>
    </w:p>
    <w:p w14:paraId="25179983" w14:textId="06E46BCE" w:rsidR="003B0A4A" w:rsidRPr="003B0A4A" w:rsidRDefault="003B0A4A" w:rsidP="003B0A4A">
      <w:pPr>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br w:type="page"/>
      </w:r>
      <w:r w:rsidRPr="003B0A4A">
        <w:rPr>
          <w:rFonts w:ascii="Arial" w:eastAsia="Times New Roman" w:hAnsi="Arial" w:cs="Arial"/>
          <w:color w:val="000000"/>
          <w:kern w:val="0"/>
          <w:lang w:eastAsia="en-GB"/>
          <w14:ligatures w14:val="none"/>
        </w:rPr>
        <w:lastRenderedPageBreak/>
        <w:t xml:space="preserve">The information in this Policy is accurate at the point of </w:t>
      </w:r>
      <w:r w:rsidR="00577F9A" w:rsidRPr="003B0A4A">
        <w:rPr>
          <w:rFonts w:ascii="Arial" w:eastAsia="Times New Roman" w:hAnsi="Arial" w:cs="Arial"/>
          <w:color w:val="000000"/>
          <w:kern w:val="0"/>
          <w:lang w:eastAsia="en-GB"/>
          <w14:ligatures w14:val="none"/>
        </w:rPr>
        <w:t>publication</w:t>
      </w:r>
      <w:r w:rsidR="00577F9A">
        <w:rPr>
          <w:rFonts w:ascii="Arial" w:eastAsia="Times New Roman" w:hAnsi="Arial" w:cs="Arial"/>
          <w:color w:val="000000"/>
          <w:kern w:val="0"/>
          <w:lang w:eastAsia="en-GB"/>
          <w14:ligatures w14:val="none"/>
        </w:rPr>
        <w:t>, but</w:t>
      </w:r>
      <w:r w:rsidRPr="003B0A4A">
        <w:rPr>
          <w:rFonts w:ascii="Arial" w:eastAsia="Times New Roman" w:hAnsi="Arial" w:cs="Arial"/>
          <w:color w:val="000000"/>
          <w:kern w:val="0"/>
          <w:lang w:eastAsia="en-GB"/>
          <w14:ligatures w14:val="none"/>
        </w:rPr>
        <w:t xml:space="preserve"> may be subject to change in accordance with the terms of your Student Contract.</w:t>
      </w:r>
    </w:p>
    <w:p w14:paraId="791E4F59"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Please read the Fees Policy alongside your Student Contract. If you would like further information or advice, please email the College's Fees team.</w:t>
      </w:r>
    </w:p>
    <w:p w14:paraId="1AD6FE39"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If you would like advice about accessing funds to support your study from the College or about student loans and other sources of funding, please contact the Student Life Service.</w:t>
      </w:r>
    </w:p>
    <w:p w14:paraId="44E391F8"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Note:</w:t>
      </w:r>
      <w:r w:rsidRPr="003B0A4A">
        <w:rPr>
          <w:rFonts w:ascii="Arial" w:eastAsia="Times New Roman" w:hAnsi="Arial" w:cs="Arial"/>
          <w:color w:val="000000"/>
          <w:kern w:val="0"/>
          <w:lang w:eastAsia="en-GB"/>
          <w14:ligatures w14:val="none"/>
        </w:rPr>
        <w:t> This policy does not cover accommodation arrangements, which are subject to separate contracts. For policy precedence, exit award requirements, and other administrative provisions, please refer to the College's Academic Regulations.</w:t>
      </w:r>
    </w:p>
    <w:p w14:paraId="18C600DE" w14:textId="77777777" w:rsidR="003B0A4A" w:rsidRDefault="003B0A4A" w:rsidP="003B0A4A">
      <w:pPr>
        <w:spacing w:before="100" w:beforeAutospacing="1" w:after="100" w:afterAutospacing="1"/>
        <w:rPr>
          <w:rFonts w:ascii="Arial" w:eastAsia="Times New Roman" w:hAnsi="Arial" w:cs="Arial"/>
          <w:b/>
          <w:bCs/>
          <w:color w:val="000000"/>
          <w:kern w:val="0"/>
          <w:lang w:eastAsia="en-GB"/>
          <w14:ligatures w14:val="none"/>
        </w:rPr>
      </w:pPr>
    </w:p>
    <w:p w14:paraId="6963B8F3" w14:textId="518C91E6" w:rsidR="003B0A4A" w:rsidRPr="003B0A4A" w:rsidRDefault="003B0A4A" w:rsidP="003B0A4A">
      <w:pPr>
        <w:spacing w:before="100" w:beforeAutospacing="1" w:after="100" w:afterAutospacing="1"/>
        <w:rPr>
          <w:rFonts w:ascii="Arial" w:eastAsia="Times New Roman" w:hAnsi="Arial" w:cs="Arial"/>
          <w:color w:val="000000"/>
          <w:kern w:val="0"/>
          <w:sz w:val="36"/>
          <w:szCs w:val="36"/>
          <w:lang w:eastAsia="en-GB"/>
          <w14:ligatures w14:val="none"/>
        </w:rPr>
      </w:pPr>
      <w:r w:rsidRPr="003B0A4A">
        <w:rPr>
          <w:rFonts w:ascii="Arial" w:eastAsia="Times New Roman" w:hAnsi="Arial" w:cs="Arial"/>
          <w:b/>
          <w:bCs/>
          <w:color w:val="000000"/>
          <w:kern w:val="0"/>
          <w:sz w:val="36"/>
          <w:szCs w:val="36"/>
          <w:lang w:eastAsia="en-GB"/>
          <w14:ligatures w14:val="none"/>
        </w:rPr>
        <w:t>CONTENTS</w:t>
      </w:r>
    </w:p>
    <w:p w14:paraId="31BB24A9"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A. Tuition fees for different types of programmes and students</w:t>
      </w:r>
    </w:p>
    <w:p w14:paraId="737A2DD3"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B. How we determine what tuition fees we charge you</w:t>
      </w:r>
    </w:p>
    <w:p w14:paraId="313CEDF7"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C. Payment arrangements and liability dates</w:t>
      </w:r>
    </w:p>
    <w:p w14:paraId="0981EF61"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D. Refunds, withdrawals and fee liability</w:t>
      </w:r>
    </w:p>
    <w:p w14:paraId="366F3A01" w14:textId="3142FD52" w:rsidR="003B0A4A" w:rsidRPr="003B0A4A" w:rsidRDefault="00577F9A" w:rsidP="003B0A4A">
      <w:pPr>
        <w:spacing w:before="100" w:beforeAutospacing="1" w:after="100" w:afterAutospacing="1"/>
        <w:rPr>
          <w:rFonts w:ascii="Arial" w:eastAsia="Times New Roman" w:hAnsi="Arial" w:cs="Arial"/>
          <w:color w:val="000000"/>
          <w:kern w:val="0"/>
          <w:lang w:eastAsia="en-GB"/>
          <w14:ligatures w14:val="none"/>
        </w:rPr>
      </w:pPr>
      <w:r>
        <w:rPr>
          <w:rFonts w:ascii="Arial" w:eastAsia="Times New Roman" w:hAnsi="Arial" w:cs="Arial"/>
          <w:b/>
          <w:bCs/>
          <w:color w:val="000000"/>
          <w:kern w:val="0"/>
          <w:lang w:eastAsia="en-GB"/>
          <w14:ligatures w14:val="none"/>
        </w:rPr>
        <w:t>E</w:t>
      </w:r>
      <w:r w:rsidR="003B0A4A" w:rsidRPr="003B0A4A">
        <w:rPr>
          <w:rFonts w:ascii="Arial" w:eastAsia="Times New Roman" w:hAnsi="Arial" w:cs="Arial"/>
          <w:b/>
          <w:bCs/>
          <w:color w:val="000000"/>
          <w:kern w:val="0"/>
          <w:lang w:eastAsia="en-GB"/>
          <w14:ligatures w14:val="none"/>
        </w:rPr>
        <w:t>. Additional costs and fee discounts</w:t>
      </w:r>
    </w:p>
    <w:p w14:paraId="641108FC" w14:textId="122E016F" w:rsidR="003B0A4A" w:rsidRPr="003B0A4A" w:rsidRDefault="00577F9A" w:rsidP="003B0A4A">
      <w:pPr>
        <w:spacing w:before="100" w:beforeAutospacing="1" w:after="100" w:afterAutospacing="1"/>
        <w:rPr>
          <w:rFonts w:ascii="Arial" w:eastAsia="Times New Roman" w:hAnsi="Arial" w:cs="Arial"/>
          <w:color w:val="000000"/>
          <w:kern w:val="0"/>
          <w:lang w:eastAsia="en-GB"/>
          <w14:ligatures w14:val="none"/>
        </w:rPr>
      </w:pPr>
      <w:r>
        <w:rPr>
          <w:rFonts w:ascii="Arial" w:eastAsia="Times New Roman" w:hAnsi="Arial" w:cs="Arial"/>
          <w:b/>
          <w:bCs/>
          <w:color w:val="000000"/>
          <w:kern w:val="0"/>
          <w:lang w:eastAsia="en-GB"/>
          <w14:ligatures w14:val="none"/>
        </w:rPr>
        <w:t>F</w:t>
      </w:r>
      <w:r w:rsidR="003B0A4A" w:rsidRPr="003B0A4A">
        <w:rPr>
          <w:rFonts w:ascii="Arial" w:eastAsia="Times New Roman" w:hAnsi="Arial" w:cs="Arial"/>
          <w:b/>
          <w:bCs/>
          <w:color w:val="000000"/>
          <w:kern w:val="0"/>
          <w:lang w:eastAsia="en-GB"/>
          <w14:ligatures w14:val="none"/>
        </w:rPr>
        <w:t>. Outstanding payments and support</w:t>
      </w:r>
    </w:p>
    <w:p w14:paraId="116F3D3D" w14:textId="77777777" w:rsidR="003B0A4A" w:rsidRPr="003B0A4A" w:rsidRDefault="003B0A4A">
      <w:pPr>
        <w:rPr>
          <w:rFonts w:ascii="Arial" w:eastAsia="Times New Roman" w:hAnsi="Arial" w:cs="Arial"/>
          <w:b/>
          <w:bCs/>
          <w:color w:val="000000"/>
          <w:kern w:val="0"/>
          <w:lang w:eastAsia="en-GB"/>
          <w14:ligatures w14:val="none"/>
        </w:rPr>
      </w:pPr>
      <w:r w:rsidRPr="003B0A4A">
        <w:rPr>
          <w:rFonts w:ascii="Arial" w:eastAsia="Times New Roman" w:hAnsi="Arial" w:cs="Arial"/>
          <w:b/>
          <w:bCs/>
          <w:color w:val="000000"/>
          <w:kern w:val="0"/>
          <w:lang w:eastAsia="en-GB"/>
          <w14:ligatures w14:val="none"/>
        </w:rPr>
        <w:br w:type="page"/>
      </w:r>
    </w:p>
    <w:p w14:paraId="7C929677" w14:textId="2AB589AB" w:rsidR="003B0A4A" w:rsidRPr="003B0A4A" w:rsidRDefault="003B0A4A" w:rsidP="003B0A4A">
      <w:pPr>
        <w:spacing w:before="100" w:beforeAutospacing="1" w:after="100" w:afterAutospacing="1"/>
        <w:rPr>
          <w:rFonts w:ascii="Arial" w:eastAsia="Times New Roman" w:hAnsi="Arial" w:cs="Arial"/>
          <w:color w:val="000000"/>
          <w:kern w:val="0"/>
          <w:sz w:val="32"/>
          <w:szCs w:val="32"/>
          <w:lang w:eastAsia="en-GB"/>
          <w14:ligatures w14:val="none"/>
        </w:rPr>
      </w:pPr>
      <w:r w:rsidRPr="003B0A4A">
        <w:rPr>
          <w:rFonts w:ascii="Arial" w:eastAsia="Times New Roman" w:hAnsi="Arial" w:cs="Arial"/>
          <w:b/>
          <w:bCs/>
          <w:color w:val="000000"/>
          <w:kern w:val="0"/>
          <w:sz w:val="32"/>
          <w:szCs w:val="32"/>
          <w:lang w:eastAsia="en-GB"/>
          <w14:ligatures w14:val="none"/>
        </w:rPr>
        <w:lastRenderedPageBreak/>
        <w:t>A. Tuition fees for different types of programmes and students</w:t>
      </w:r>
    </w:p>
    <w:p w14:paraId="1EA35B27" w14:textId="77777777" w:rsidR="003B0A4A" w:rsidRPr="003B0A4A" w:rsidRDefault="003B0A4A" w:rsidP="003B0A4A">
      <w:pPr>
        <w:spacing w:before="100" w:beforeAutospacing="1" w:after="100" w:afterAutospacing="1"/>
        <w:rPr>
          <w:rFonts w:ascii="Arial" w:eastAsia="Times New Roman" w:hAnsi="Arial" w:cs="Arial"/>
          <w:color w:val="000000"/>
          <w:kern w:val="0"/>
          <w:sz w:val="28"/>
          <w:szCs w:val="28"/>
          <w:lang w:eastAsia="en-GB"/>
          <w14:ligatures w14:val="none"/>
        </w:rPr>
      </w:pPr>
      <w:r w:rsidRPr="003B0A4A">
        <w:rPr>
          <w:rFonts w:ascii="Arial" w:eastAsia="Times New Roman" w:hAnsi="Arial" w:cs="Arial"/>
          <w:b/>
          <w:bCs/>
          <w:color w:val="000000"/>
          <w:kern w:val="0"/>
          <w:sz w:val="28"/>
          <w:szCs w:val="28"/>
          <w:lang w:eastAsia="en-GB"/>
          <w14:ligatures w14:val="none"/>
        </w:rPr>
        <w:t>Further Education (FE) and Foundation Programmes</w:t>
      </w:r>
    </w:p>
    <w:p w14:paraId="7BECADAC" w14:textId="507A580E"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Home students</w:t>
      </w:r>
      <w:r w:rsidRPr="003B0A4A">
        <w:rPr>
          <w:rFonts w:ascii="Arial" w:eastAsia="Times New Roman" w:hAnsi="Arial" w:cs="Arial"/>
          <w:color w:val="000000"/>
          <w:kern w:val="0"/>
          <w:lang w:eastAsia="en-GB"/>
          <w14:ligatures w14:val="none"/>
        </w:rPr>
        <w:t xml:space="preserve"> Under current funding regulations, if you're a </w:t>
      </w:r>
      <w:proofErr w:type="gramStart"/>
      <w:r w:rsidRPr="003B0A4A">
        <w:rPr>
          <w:rFonts w:ascii="Arial" w:eastAsia="Times New Roman" w:hAnsi="Arial" w:cs="Arial"/>
          <w:color w:val="000000"/>
          <w:kern w:val="0"/>
          <w:lang w:eastAsia="en-GB"/>
          <w14:ligatures w14:val="none"/>
        </w:rPr>
        <w:t>Home</w:t>
      </w:r>
      <w:proofErr w:type="gramEnd"/>
      <w:r w:rsidRPr="003B0A4A">
        <w:rPr>
          <w:rFonts w:ascii="Arial" w:eastAsia="Times New Roman" w:hAnsi="Arial" w:cs="Arial"/>
          <w:color w:val="000000"/>
          <w:kern w:val="0"/>
          <w:lang w:eastAsia="en-GB"/>
          <w14:ligatures w14:val="none"/>
        </w:rPr>
        <w:t xml:space="preserve"> FE student under 19 on 31 August 2025, you will not be charged tuition fees for </w:t>
      </w:r>
      <w:r w:rsidR="00577F9A" w:rsidRPr="003B0A4A">
        <w:rPr>
          <w:rFonts w:ascii="Arial" w:eastAsia="Times New Roman" w:hAnsi="Arial" w:cs="Arial"/>
          <w:color w:val="000000"/>
          <w:kern w:val="0"/>
          <w:lang w:eastAsia="en-GB"/>
          <w14:ligatures w14:val="none"/>
        </w:rPr>
        <w:t>publicly funded</w:t>
      </w:r>
      <w:r w:rsidRPr="003B0A4A">
        <w:rPr>
          <w:rFonts w:ascii="Arial" w:eastAsia="Times New Roman" w:hAnsi="Arial" w:cs="Arial"/>
          <w:color w:val="000000"/>
          <w:kern w:val="0"/>
          <w:lang w:eastAsia="en-GB"/>
          <w14:ligatures w14:val="none"/>
        </w:rPr>
        <w:t xml:space="preserve"> programmes. If you're 19 or over, tuition fees apply unless you qualify for Advanced Learner Loans through the Student Loans Company.</w:t>
      </w:r>
    </w:p>
    <w:p w14:paraId="41CF9CC4"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Foundation programmes</w:t>
      </w:r>
      <w:r w:rsidRPr="003B0A4A">
        <w:rPr>
          <w:rFonts w:ascii="Arial" w:eastAsia="Times New Roman" w:hAnsi="Arial" w:cs="Arial"/>
          <w:color w:val="000000"/>
          <w:kern w:val="0"/>
          <w:lang w:eastAsia="en-GB"/>
          <w14:ligatures w14:val="none"/>
        </w:rPr>
        <w:t> The Acting Foundation programme has specific fee structures and refund arrangements detailed in section D below.</w:t>
      </w:r>
    </w:p>
    <w:p w14:paraId="06DF168A" w14:textId="75B0B29A"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 xml:space="preserve">International fee-paying </w:t>
      </w:r>
      <w:proofErr w:type="spellStart"/>
      <w:r w:rsidRPr="003B0A4A">
        <w:rPr>
          <w:rFonts w:ascii="Arial" w:eastAsia="Times New Roman" w:hAnsi="Arial" w:cs="Arial"/>
          <w:b/>
          <w:bCs/>
          <w:color w:val="000000"/>
          <w:kern w:val="0"/>
          <w:lang w:eastAsia="en-GB"/>
          <w14:ligatures w14:val="none"/>
        </w:rPr>
        <w:t>students</w:t>
      </w:r>
      <w:proofErr w:type="spellEnd"/>
      <w:r w:rsidRPr="003B0A4A">
        <w:rPr>
          <w:rFonts w:ascii="Arial" w:eastAsia="Times New Roman" w:hAnsi="Arial" w:cs="Arial"/>
          <w:color w:val="000000"/>
          <w:kern w:val="0"/>
          <w:lang w:eastAsia="en-GB"/>
          <w14:ligatures w14:val="none"/>
        </w:rPr>
        <w:t> The College determines its own fee levels for International FE students. Please see section B for how we determine your fee status.</w:t>
      </w:r>
    </w:p>
    <w:p w14:paraId="1253BC54" w14:textId="738D1803" w:rsidR="003B0A4A" w:rsidRPr="003B0A4A" w:rsidRDefault="003B0A4A" w:rsidP="003B0A4A">
      <w:pPr>
        <w:spacing w:before="100" w:beforeAutospacing="1" w:after="100" w:afterAutospacing="1"/>
        <w:rPr>
          <w:rFonts w:ascii="Arial" w:eastAsia="Times New Roman" w:hAnsi="Arial" w:cs="Arial"/>
          <w:color w:val="000000"/>
          <w:kern w:val="0"/>
          <w:sz w:val="28"/>
          <w:szCs w:val="28"/>
          <w:lang w:eastAsia="en-GB"/>
          <w14:ligatures w14:val="none"/>
        </w:rPr>
      </w:pPr>
      <w:r w:rsidRPr="003B0A4A">
        <w:rPr>
          <w:rFonts w:ascii="Arial" w:eastAsia="Times New Roman" w:hAnsi="Arial" w:cs="Arial"/>
          <w:b/>
          <w:bCs/>
          <w:color w:val="000000"/>
          <w:kern w:val="0"/>
          <w:sz w:val="28"/>
          <w:szCs w:val="28"/>
          <w:lang w:eastAsia="en-GB"/>
          <w14:ligatures w14:val="none"/>
        </w:rPr>
        <w:t>Undergraduate</w:t>
      </w:r>
    </w:p>
    <w:p w14:paraId="2F94ADFF" w14:textId="2F5FB4E8"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 xml:space="preserve">Home </w:t>
      </w:r>
      <w:r w:rsidR="007010A2">
        <w:rPr>
          <w:rFonts w:ascii="Arial" w:eastAsia="Times New Roman" w:hAnsi="Arial" w:cs="Arial"/>
          <w:b/>
          <w:bCs/>
          <w:color w:val="000000"/>
          <w:kern w:val="0"/>
          <w:lang w:eastAsia="en-GB"/>
          <w14:ligatures w14:val="none"/>
        </w:rPr>
        <w:t xml:space="preserve">undergraduate </w:t>
      </w:r>
      <w:r w:rsidRPr="003B0A4A">
        <w:rPr>
          <w:rFonts w:ascii="Arial" w:eastAsia="Times New Roman" w:hAnsi="Arial" w:cs="Arial"/>
          <w:b/>
          <w:bCs/>
          <w:color w:val="000000"/>
          <w:kern w:val="0"/>
          <w:lang w:eastAsia="en-GB"/>
          <w14:ligatures w14:val="none"/>
        </w:rPr>
        <w:t>students</w:t>
      </w:r>
      <w:r w:rsidR="00283E2A">
        <w:rPr>
          <w:rFonts w:ascii="Arial" w:eastAsia="Times New Roman" w:hAnsi="Arial" w:cs="Arial"/>
          <w:color w:val="000000"/>
          <w:kern w:val="0"/>
          <w:lang w:eastAsia="en-GB"/>
          <w14:ligatures w14:val="none"/>
        </w:rPr>
        <w:t xml:space="preserve">: </w:t>
      </w:r>
      <w:r w:rsidRPr="003B0A4A">
        <w:rPr>
          <w:rFonts w:ascii="Arial" w:eastAsia="Times New Roman" w:hAnsi="Arial" w:cs="Arial"/>
          <w:color w:val="000000"/>
          <w:kern w:val="0"/>
          <w:lang w:eastAsia="en-GB"/>
          <w14:ligatures w14:val="none"/>
        </w:rPr>
        <w:t>The fee for 2025/26 is £9,535</w:t>
      </w:r>
      <w:r w:rsidR="007010A2">
        <w:rPr>
          <w:rFonts w:ascii="Arial" w:eastAsia="Times New Roman" w:hAnsi="Arial" w:cs="Arial"/>
          <w:color w:val="000000"/>
          <w:kern w:val="0"/>
          <w:lang w:eastAsia="en-GB"/>
          <w14:ligatures w14:val="none"/>
        </w:rPr>
        <w:t>.</w:t>
      </w:r>
      <w:r w:rsidRPr="003B0A4A">
        <w:rPr>
          <w:rFonts w:ascii="Arial" w:eastAsia="Times New Roman" w:hAnsi="Arial" w:cs="Arial"/>
          <w:color w:val="000000"/>
          <w:kern w:val="0"/>
          <w:lang w:eastAsia="en-GB"/>
          <w14:ligatures w14:val="none"/>
        </w:rPr>
        <w:t xml:space="preserve"> </w:t>
      </w:r>
      <w:r w:rsidR="00283E2A">
        <w:rPr>
          <w:rFonts w:ascii="Arial" w:eastAsia="Times New Roman" w:hAnsi="Arial" w:cs="Arial"/>
          <w:color w:val="000000"/>
          <w:kern w:val="0"/>
          <w:lang w:eastAsia="en-GB"/>
          <w14:ligatures w14:val="none"/>
        </w:rPr>
        <w:t>The</w:t>
      </w:r>
      <w:r w:rsidR="007010A2" w:rsidRPr="007010A2">
        <w:rPr>
          <w:rFonts w:ascii="Arial" w:eastAsia="Times New Roman" w:hAnsi="Arial" w:cs="Arial"/>
          <w:color w:val="000000"/>
          <w:kern w:val="0"/>
          <w:lang w:eastAsia="en-GB"/>
          <w14:ligatures w14:val="none"/>
        </w:rPr>
        <w:t xml:space="preserve"> </w:t>
      </w:r>
      <w:r w:rsidR="00283E2A">
        <w:rPr>
          <w:rFonts w:ascii="Arial" w:eastAsia="Times New Roman" w:hAnsi="Arial" w:cs="Arial"/>
          <w:color w:val="000000"/>
          <w:kern w:val="0"/>
          <w:lang w:eastAsia="en-GB"/>
          <w14:ligatures w14:val="none"/>
        </w:rPr>
        <w:t>UK</w:t>
      </w:r>
      <w:r w:rsidR="007010A2" w:rsidRPr="007010A2">
        <w:rPr>
          <w:rFonts w:ascii="Arial" w:eastAsia="Times New Roman" w:hAnsi="Arial" w:cs="Arial"/>
          <w:color w:val="000000"/>
          <w:kern w:val="0"/>
          <w:lang w:eastAsia="en-GB"/>
          <w14:ligatures w14:val="none"/>
        </w:rPr>
        <w:t xml:space="preserve"> </w:t>
      </w:r>
      <w:r w:rsidR="00283E2A">
        <w:rPr>
          <w:rFonts w:ascii="Arial" w:eastAsia="Times New Roman" w:hAnsi="Arial" w:cs="Arial"/>
          <w:color w:val="000000"/>
          <w:kern w:val="0"/>
          <w:lang w:eastAsia="en-GB"/>
          <w14:ligatures w14:val="none"/>
        </w:rPr>
        <w:t>Government</w:t>
      </w:r>
      <w:r w:rsidR="007010A2" w:rsidRPr="007010A2">
        <w:rPr>
          <w:rFonts w:ascii="Arial" w:eastAsia="Times New Roman" w:hAnsi="Arial" w:cs="Arial"/>
          <w:color w:val="000000"/>
          <w:kern w:val="0"/>
          <w:lang w:eastAsia="en-GB"/>
          <w14:ligatures w14:val="none"/>
        </w:rPr>
        <w:t xml:space="preserve"> </w:t>
      </w:r>
      <w:r w:rsidR="00283E2A">
        <w:rPr>
          <w:rFonts w:ascii="Arial" w:eastAsia="Times New Roman" w:hAnsi="Arial" w:cs="Arial"/>
          <w:color w:val="000000"/>
          <w:kern w:val="0"/>
          <w:lang w:eastAsia="en-GB"/>
          <w14:ligatures w14:val="none"/>
        </w:rPr>
        <w:t>caps</w:t>
      </w:r>
      <w:r w:rsidR="007010A2" w:rsidRPr="007010A2">
        <w:rPr>
          <w:rFonts w:ascii="Arial" w:eastAsia="Times New Roman" w:hAnsi="Arial" w:cs="Arial"/>
          <w:color w:val="000000"/>
          <w:kern w:val="0"/>
          <w:lang w:eastAsia="en-GB"/>
          <w14:ligatures w14:val="none"/>
        </w:rPr>
        <w:t xml:space="preserve"> </w:t>
      </w:r>
      <w:r w:rsidR="00283E2A">
        <w:rPr>
          <w:rFonts w:ascii="Arial" w:eastAsia="Times New Roman" w:hAnsi="Arial" w:cs="Arial"/>
          <w:color w:val="000000"/>
          <w:kern w:val="0"/>
          <w:lang w:eastAsia="en-GB"/>
          <w14:ligatures w14:val="none"/>
        </w:rPr>
        <w:t>fees</w:t>
      </w:r>
      <w:r w:rsidR="007010A2" w:rsidRPr="007010A2">
        <w:rPr>
          <w:rFonts w:ascii="Arial" w:eastAsia="Times New Roman" w:hAnsi="Arial" w:cs="Arial"/>
          <w:color w:val="000000"/>
          <w:kern w:val="0"/>
          <w:lang w:eastAsia="en-GB"/>
          <w14:ligatures w14:val="none"/>
        </w:rPr>
        <w:t xml:space="preserve"> </w:t>
      </w:r>
      <w:r w:rsidR="00283E2A">
        <w:rPr>
          <w:rFonts w:ascii="Arial" w:eastAsia="Times New Roman" w:hAnsi="Arial" w:cs="Arial"/>
          <w:color w:val="000000"/>
          <w:kern w:val="0"/>
          <w:lang w:eastAsia="en-GB"/>
          <w14:ligatures w14:val="none"/>
        </w:rPr>
        <w:t>for</w:t>
      </w:r>
      <w:r w:rsidR="007010A2" w:rsidRPr="007010A2">
        <w:rPr>
          <w:rFonts w:ascii="Arial" w:eastAsia="Times New Roman" w:hAnsi="Arial" w:cs="Arial"/>
          <w:color w:val="000000"/>
          <w:kern w:val="0"/>
          <w:lang w:eastAsia="en-GB"/>
          <w14:ligatures w14:val="none"/>
        </w:rPr>
        <w:t xml:space="preserve"> </w:t>
      </w:r>
      <w:proofErr w:type="gramStart"/>
      <w:r w:rsidR="00283E2A">
        <w:rPr>
          <w:rFonts w:ascii="Arial" w:eastAsia="Times New Roman" w:hAnsi="Arial" w:cs="Arial"/>
          <w:color w:val="000000"/>
          <w:kern w:val="0"/>
          <w:lang w:eastAsia="en-GB"/>
          <w14:ligatures w14:val="none"/>
        </w:rPr>
        <w:t>Hom</w:t>
      </w:r>
      <w:r w:rsidR="007010A2" w:rsidRPr="007010A2">
        <w:rPr>
          <w:rFonts w:ascii="Arial" w:eastAsia="Times New Roman" w:hAnsi="Arial" w:cs="Arial"/>
          <w:color w:val="000000"/>
          <w:kern w:val="0"/>
          <w:lang w:eastAsia="en-GB"/>
          <w14:ligatures w14:val="none"/>
        </w:rPr>
        <w:t>e</w:t>
      </w:r>
      <w:proofErr w:type="gramEnd"/>
      <w:r w:rsidR="007010A2" w:rsidRPr="007010A2">
        <w:rPr>
          <w:rFonts w:ascii="Arial" w:eastAsia="Times New Roman" w:hAnsi="Arial" w:cs="Arial"/>
          <w:color w:val="000000"/>
          <w:kern w:val="0"/>
          <w:lang w:eastAsia="en-GB"/>
          <w14:ligatures w14:val="none"/>
        </w:rPr>
        <w:t xml:space="preserve"> </w:t>
      </w:r>
      <w:r w:rsidR="00283E2A">
        <w:rPr>
          <w:rFonts w:ascii="Arial" w:eastAsia="Times New Roman" w:hAnsi="Arial" w:cs="Arial"/>
          <w:color w:val="000000"/>
          <w:kern w:val="0"/>
          <w:lang w:eastAsia="en-GB"/>
          <w14:ligatures w14:val="none"/>
        </w:rPr>
        <w:t>undergraduate students</w:t>
      </w:r>
      <w:r w:rsidR="007010A2" w:rsidRPr="007010A2">
        <w:rPr>
          <w:rFonts w:ascii="Arial" w:eastAsia="Times New Roman" w:hAnsi="Arial" w:cs="Arial"/>
          <w:color w:val="000000"/>
          <w:kern w:val="0"/>
          <w:lang w:eastAsia="en-GB"/>
          <w14:ligatures w14:val="none"/>
        </w:rPr>
        <w:t xml:space="preserve">. Tuition fees for </w:t>
      </w:r>
      <w:proofErr w:type="gramStart"/>
      <w:r w:rsidR="007010A2" w:rsidRPr="007010A2">
        <w:rPr>
          <w:rFonts w:ascii="Arial" w:eastAsia="Times New Roman" w:hAnsi="Arial" w:cs="Arial"/>
          <w:color w:val="000000"/>
          <w:kern w:val="0"/>
          <w:lang w:eastAsia="en-GB"/>
          <w14:ligatures w14:val="none"/>
        </w:rPr>
        <w:t>Home</w:t>
      </w:r>
      <w:proofErr w:type="gramEnd"/>
      <w:r w:rsidR="007010A2" w:rsidRPr="007010A2">
        <w:rPr>
          <w:rFonts w:ascii="Arial" w:eastAsia="Times New Roman" w:hAnsi="Arial" w:cs="Arial"/>
          <w:color w:val="000000"/>
          <w:kern w:val="0"/>
          <w:lang w:eastAsia="en-GB"/>
          <w14:ligatures w14:val="none"/>
        </w:rPr>
        <w:t xml:space="preserve"> students were fixed for </w:t>
      </w:r>
      <w:proofErr w:type="gramStart"/>
      <w:r w:rsidR="007010A2" w:rsidRPr="007010A2">
        <w:rPr>
          <w:rFonts w:ascii="Arial" w:eastAsia="Times New Roman" w:hAnsi="Arial" w:cs="Arial"/>
          <w:color w:val="000000"/>
          <w:kern w:val="0"/>
          <w:lang w:eastAsia="en-GB"/>
          <w14:ligatures w14:val="none"/>
        </w:rPr>
        <w:t>a number of</w:t>
      </w:r>
      <w:proofErr w:type="gramEnd"/>
      <w:r w:rsidR="007010A2" w:rsidRPr="007010A2">
        <w:rPr>
          <w:rFonts w:ascii="Arial" w:eastAsia="Times New Roman" w:hAnsi="Arial" w:cs="Arial"/>
          <w:color w:val="000000"/>
          <w:kern w:val="0"/>
          <w:lang w:eastAsia="en-GB"/>
          <w14:ligatures w14:val="none"/>
        </w:rPr>
        <w:t xml:space="preserve"> years at £9,250 a year. In 2024, the Government raised the cap to £9,535 a year. We will charge fees in line with the Government’s cap, and we will therefore increase your fees again in subsequent years of your course if we are able to do so in line with the Government’s cap. This is to cover the increasing costs of delivering your course. We will notify you of any increase as soon as reasonably practicable after the Government decision is announced, and in any event not less than four months before the start of the relevant academic year.</w:t>
      </w:r>
      <w:r w:rsidR="007010A2">
        <w:rPr>
          <w:rFonts w:ascii="Arial" w:eastAsia="Times New Roman" w:hAnsi="Arial" w:cs="Arial"/>
          <w:color w:val="000000"/>
          <w:kern w:val="0"/>
          <w:lang w:eastAsia="en-GB"/>
          <w14:ligatures w14:val="none"/>
        </w:rPr>
        <w:t xml:space="preserve"> </w:t>
      </w:r>
      <w:r w:rsidRPr="003B0A4A">
        <w:rPr>
          <w:rFonts w:ascii="Arial" w:eastAsia="Times New Roman" w:hAnsi="Arial" w:cs="Arial"/>
          <w:color w:val="000000"/>
          <w:kern w:val="0"/>
          <w:lang w:eastAsia="en-GB"/>
          <w14:ligatures w14:val="none"/>
        </w:rPr>
        <w:t>Home undergraduate students may</w:t>
      </w:r>
      <w:r w:rsidR="007010A2">
        <w:rPr>
          <w:rFonts w:ascii="Arial" w:eastAsia="Times New Roman" w:hAnsi="Arial" w:cs="Arial"/>
          <w:color w:val="000000"/>
          <w:kern w:val="0"/>
          <w:lang w:eastAsia="en-GB"/>
          <w14:ligatures w14:val="none"/>
        </w:rPr>
        <w:t xml:space="preserve"> be eligible for </w:t>
      </w:r>
      <w:r w:rsidRPr="003B0A4A">
        <w:rPr>
          <w:rFonts w:ascii="Arial" w:eastAsia="Times New Roman" w:hAnsi="Arial" w:cs="Arial"/>
          <w:color w:val="000000"/>
          <w:kern w:val="0"/>
          <w:lang w:eastAsia="en-GB"/>
          <w14:ligatures w14:val="none"/>
        </w:rPr>
        <w:t>tuition fee loans through the Student Loans Company. Visit the Government student finance website for details.</w:t>
      </w:r>
    </w:p>
    <w:p w14:paraId="5851572F" w14:textId="175E41B3" w:rsidR="00283E2A" w:rsidRDefault="00283E2A" w:rsidP="003B0A4A">
      <w:pPr>
        <w:spacing w:before="100" w:beforeAutospacing="1" w:after="100" w:afterAutospacing="1"/>
        <w:rPr>
          <w:rFonts w:ascii="Arial" w:eastAsia="Times New Roman" w:hAnsi="Arial" w:cs="Arial"/>
          <w:color w:val="000000"/>
          <w:kern w:val="0"/>
          <w:lang w:eastAsia="en-GB"/>
          <w14:ligatures w14:val="none"/>
        </w:rPr>
      </w:pPr>
      <w:r>
        <w:rPr>
          <w:rFonts w:ascii="Arial" w:eastAsia="Times New Roman" w:hAnsi="Arial" w:cs="Arial"/>
          <w:b/>
          <w:bCs/>
          <w:color w:val="000000"/>
          <w:kern w:val="0"/>
          <w:lang w:eastAsia="en-GB"/>
          <w14:ligatures w14:val="none"/>
        </w:rPr>
        <w:t>International</w:t>
      </w:r>
      <w:r w:rsidR="007010A2" w:rsidRPr="003B0A4A">
        <w:rPr>
          <w:rFonts w:ascii="Arial" w:eastAsia="Times New Roman" w:hAnsi="Arial" w:cs="Arial"/>
          <w:b/>
          <w:bCs/>
          <w:color w:val="000000"/>
          <w:kern w:val="0"/>
          <w:lang w:eastAsia="en-GB"/>
          <w14:ligatures w14:val="none"/>
        </w:rPr>
        <w:t xml:space="preserve"> </w:t>
      </w:r>
      <w:r w:rsidR="003B0A4A" w:rsidRPr="003B0A4A">
        <w:rPr>
          <w:rFonts w:ascii="Arial" w:eastAsia="Times New Roman" w:hAnsi="Arial" w:cs="Arial"/>
          <w:b/>
          <w:bCs/>
          <w:color w:val="000000"/>
          <w:kern w:val="0"/>
          <w:lang w:eastAsia="en-GB"/>
          <w14:ligatures w14:val="none"/>
        </w:rPr>
        <w:t>students</w:t>
      </w:r>
      <w:r>
        <w:rPr>
          <w:rFonts w:ascii="Arial" w:eastAsia="Times New Roman" w:hAnsi="Arial" w:cs="Arial"/>
          <w:color w:val="000000"/>
          <w:kern w:val="0"/>
          <w:lang w:eastAsia="en-GB"/>
          <w14:ligatures w14:val="none"/>
        </w:rPr>
        <w:t xml:space="preserve">: </w:t>
      </w:r>
      <w:r w:rsidR="003B0A4A" w:rsidRPr="003B0A4A">
        <w:rPr>
          <w:rFonts w:ascii="Arial" w:eastAsia="Times New Roman" w:hAnsi="Arial" w:cs="Arial"/>
          <w:color w:val="000000"/>
          <w:kern w:val="0"/>
          <w:lang w:eastAsia="en-GB"/>
          <w14:ligatures w14:val="none"/>
        </w:rPr>
        <w:t xml:space="preserve">The College sets its own fee levels for International undergraduate students. </w:t>
      </w:r>
      <w:r w:rsidR="007010A2" w:rsidRPr="007010A2">
        <w:rPr>
          <w:rFonts w:ascii="Arial" w:eastAsia="Times New Roman" w:hAnsi="Arial" w:cs="Arial"/>
          <w:color w:val="000000"/>
          <w:kern w:val="0"/>
          <w:lang w:eastAsia="en-GB"/>
          <w14:ligatures w14:val="none"/>
        </w:rPr>
        <w:t>You</w:t>
      </w:r>
      <w:r w:rsidR="007010A2">
        <w:rPr>
          <w:rFonts w:ascii="Arial" w:eastAsia="Times New Roman" w:hAnsi="Arial" w:cs="Arial"/>
          <w:color w:val="000000"/>
          <w:kern w:val="0"/>
          <w:lang w:eastAsia="en-GB"/>
          <w14:ligatures w14:val="none"/>
        </w:rPr>
        <w:t xml:space="preserve"> will be advised what your tuition fee will be for your first year of study</w:t>
      </w:r>
      <w:r>
        <w:rPr>
          <w:rFonts w:ascii="Arial" w:eastAsia="Times New Roman" w:hAnsi="Arial" w:cs="Arial"/>
          <w:color w:val="000000"/>
          <w:kern w:val="0"/>
          <w:lang w:eastAsia="en-GB"/>
          <w14:ligatures w14:val="none"/>
        </w:rPr>
        <w:t>,</w:t>
      </w:r>
      <w:r w:rsidR="007010A2">
        <w:rPr>
          <w:rFonts w:ascii="Arial" w:eastAsia="Times New Roman" w:hAnsi="Arial" w:cs="Arial"/>
          <w:color w:val="000000"/>
          <w:kern w:val="0"/>
          <w:lang w:eastAsia="en-GB"/>
          <w14:ligatures w14:val="none"/>
        </w:rPr>
        <w:t xml:space="preserve"> but your </w:t>
      </w:r>
      <w:r w:rsidR="007010A2" w:rsidRPr="00B35744">
        <w:rPr>
          <w:rFonts w:ascii="Arial" w:eastAsia="Times New Roman" w:hAnsi="Arial" w:cs="Arial"/>
          <w:color w:val="000000"/>
          <w:kern w:val="0"/>
          <w:lang w:eastAsia="en-GB"/>
          <w14:ligatures w14:val="none"/>
        </w:rPr>
        <w:t xml:space="preserve">fees may go up </w:t>
      </w:r>
      <w:r w:rsidR="007010A2" w:rsidRPr="007010A2">
        <w:rPr>
          <w:rFonts w:ascii="Arial" w:eastAsia="Times New Roman" w:hAnsi="Arial" w:cs="Arial"/>
          <w:color w:val="000000"/>
          <w:kern w:val="0"/>
          <w:lang w:eastAsia="en-GB"/>
          <w14:ligatures w14:val="none"/>
        </w:rPr>
        <w:t xml:space="preserve">in subsequent years of study. Fees for continuing students will be set at least four months in advance and will reflect the inflation rate (using the </w:t>
      </w:r>
      <w:r w:rsidR="00B35744">
        <w:rPr>
          <w:rFonts w:ascii="Arial" w:eastAsia="Times New Roman" w:hAnsi="Arial" w:cs="Arial"/>
          <w:color w:val="000000"/>
          <w:kern w:val="0"/>
          <w:lang w:eastAsia="en-GB"/>
          <w14:ligatures w14:val="none"/>
        </w:rPr>
        <w:t>Consumer Price Index</w:t>
      </w:r>
      <w:r w:rsidR="007010A2" w:rsidRPr="007010A2">
        <w:rPr>
          <w:rFonts w:ascii="Arial" w:eastAsia="Times New Roman" w:hAnsi="Arial" w:cs="Arial"/>
          <w:color w:val="000000"/>
          <w:kern w:val="0"/>
          <w:lang w:eastAsia="en-GB"/>
          <w14:ligatures w14:val="none"/>
        </w:rPr>
        <w:t xml:space="preserve"> (</w:t>
      </w:r>
      <w:r w:rsidR="00B35744">
        <w:rPr>
          <w:rFonts w:ascii="Arial" w:eastAsia="Times New Roman" w:hAnsi="Arial" w:cs="Arial"/>
          <w:color w:val="000000"/>
          <w:kern w:val="0"/>
          <w:lang w:eastAsia="en-GB"/>
          <w14:ligatures w14:val="none"/>
        </w:rPr>
        <w:t>C</w:t>
      </w:r>
      <w:r w:rsidR="007010A2" w:rsidRPr="007010A2">
        <w:rPr>
          <w:rFonts w:ascii="Arial" w:eastAsia="Times New Roman" w:hAnsi="Arial" w:cs="Arial"/>
          <w:color w:val="000000"/>
          <w:kern w:val="0"/>
          <w:lang w:eastAsia="en-GB"/>
          <w14:ligatures w14:val="none"/>
        </w:rPr>
        <w:t xml:space="preserve">PI) at the time of approval, as well as any more significant changes in the cost of delivery (e.g. utility costs) where relevant.  </w:t>
      </w:r>
      <w:r>
        <w:rPr>
          <w:rFonts w:ascii="Arial" w:eastAsia="Times New Roman" w:hAnsi="Arial" w:cs="Arial"/>
          <w:color w:val="000000"/>
          <w:kern w:val="0"/>
          <w:lang w:eastAsia="en-GB"/>
          <w14:ligatures w14:val="none"/>
        </w:rPr>
        <w:t>F</w:t>
      </w:r>
      <w:r w:rsidR="007010A2" w:rsidRPr="007010A2">
        <w:rPr>
          <w:rFonts w:ascii="Arial" w:eastAsia="Times New Roman" w:hAnsi="Arial" w:cs="Arial"/>
          <w:color w:val="000000"/>
          <w:kern w:val="0"/>
          <w:lang w:eastAsia="en-GB"/>
          <w14:ligatures w14:val="none"/>
        </w:rPr>
        <w:t xml:space="preserve">or the </w:t>
      </w:r>
      <w:r>
        <w:rPr>
          <w:rFonts w:ascii="Arial" w:eastAsia="Times New Roman" w:hAnsi="Arial" w:cs="Arial"/>
          <w:color w:val="000000"/>
          <w:kern w:val="0"/>
          <w:lang w:eastAsia="en-GB"/>
          <w14:ligatures w14:val="none"/>
        </w:rPr>
        <w:t xml:space="preserve">College </w:t>
      </w:r>
      <w:r w:rsidR="007010A2" w:rsidRPr="007010A2">
        <w:rPr>
          <w:rFonts w:ascii="Arial" w:eastAsia="Times New Roman" w:hAnsi="Arial" w:cs="Arial"/>
          <w:color w:val="000000"/>
          <w:kern w:val="0"/>
          <w:lang w:eastAsia="en-GB"/>
          <w14:ligatures w14:val="none"/>
        </w:rPr>
        <w:t xml:space="preserve">to meet these increasing costs, you should budget for an annual increase of no more than </w:t>
      </w:r>
      <w:r w:rsidR="00B35744">
        <w:rPr>
          <w:rFonts w:ascii="Arial" w:eastAsia="Times New Roman" w:hAnsi="Arial" w:cs="Arial"/>
          <w:color w:val="000000"/>
          <w:kern w:val="0"/>
          <w:lang w:eastAsia="en-GB"/>
          <w14:ligatures w14:val="none"/>
        </w:rPr>
        <w:t>the Consumer Price Index (CPI)</w:t>
      </w:r>
      <w:r w:rsidR="007010A2" w:rsidRPr="007010A2">
        <w:rPr>
          <w:rFonts w:ascii="Arial" w:eastAsia="Times New Roman" w:hAnsi="Arial" w:cs="Arial"/>
          <w:color w:val="000000"/>
          <w:kern w:val="0"/>
          <w:lang w:eastAsia="en-GB"/>
          <w14:ligatures w14:val="none"/>
        </w:rPr>
        <w:t xml:space="preserve">. </w:t>
      </w:r>
    </w:p>
    <w:p w14:paraId="411F5A69" w14:textId="68888488" w:rsidR="003B0A4A" w:rsidRPr="003B0A4A" w:rsidRDefault="003B0A4A" w:rsidP="003B0A4A">
      <w:pPr>
        <w:spacing w:before="100" w:beforeAutospacing="1" w:after="100" w:afterAutospacing="1"/>
        <w:rPr>
          <w:rFonts w:ascii="Arial" w:eastAsia="Times New Roman" w:hAnsi="Arial" w:cs="Arial"/>
          <w:color w:val="000000"/>
          <w:kern w:val="0"/>
          <w:sz w:val="28"/>
          <w:szCs w:val="28"/>
          <w:lang w:eastAsia="en-GB"/>
          <w14:ligatures w14:val="none"/>
        </w:rPr>
      </w:pPr>
      <w:r w:rsidRPr="003B0A4A">
        <w:rPr>
          <w:rFonts w:ascii="Arial" w:eastAsia="Times New Roman" w:hAnsi="Arial" w:cs="Arial"/>
          <w:b/>
          <w:bCs/>
          <w:color w:val="000000"/>
          <w:kern w:val="0"/>
          <w:sz w:val="28"/>
          <w:szCs w:val="28"/>
          <w:lang w:eastAsia="en-GB"/>
          <w14:ligatures w14:val="none"/>
        </w:rPr>
        <w:t>Postgraduate</w:t>
      </w:r>
    </w:p>
    <w:p w14:paraId="6ADC3ED7" w14:textId="558555C1"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Home students</w:t>
      </w:r>
      <w:r w:rsidRPr="003B0A4A">
        <w:rPr>
          <w:rFonts w:ascii="Arial" w:eastAsia="Times New Roman" w:hAnsi="Arial" w:cs="Arial"/>
          <w:color w:val="000000"/>
          <w:kern w:val="0"/>
          <w:lang w:eastAsia="en-GB"/>
          <w14:ligatures w14:val="none"/>
        </w:rPr>
        <w:t> There is no Government fee cap for postgraduate programmes. Fees are set based on the cost of provision and market factors.</w:t>
      </w:r>
      <w:r w:rsidR="007010A2">
        <w:rPr>
          <w:rFonts w:ascii="Arial" w:eastAsia="Times New Roman" w:hAnsi="Arial" w:cs="Arial"/>
          <w:color w:val="000000"/>
          <w:kern w:val="0"/>
          <w:lang w:eastAsia="en-GB"/>
          <w14:ligatures w14:val="none"/>
        </w:rPr>
        <w:t xml:space="preserve"> </w:t>
      </w:r>
      <w:r w:rsidR="007010A2" w:rsidRPr="007010A2">
        <w:rPr>
          <w:rFonts w:ascii="Arial" w:eastAsia="Times New Roman" w:hAnsi="Arial" w:cs="Arial"/>
          <w:color w:val="000000"/>
          <w:kern w:val="0"/>
          <w:lang w:eastAsia="en-GB"/>
          <w14:ligatures w14:val="none"/>
        </w:rPr>
        <w:t xml:space="preserve">Fees for continuing students will be set at least four months in advance and will reflect the inflation rate (using the </w:t>
      </w:r>
      <w:r w:rsidR="00B35744">
        <w:rPr>
          <w:rFonts w:ascii="Arial" w:eastAsia="Times New Roman" w:hAnsi="Arial" w:cs="Arial"/>
          <w:color w:val="000000"/>
          <w:kern w:val="0"/>
          <w:lang w:eastAsia="en-GB"/>
          <w14:ligatures w14:val="none"/>
        </w:rPr>
        <w:t>Consumer</w:t>
      </w:r>
      <w:r w:rsidR="007010A2" w:rsidRPr="007010A2">
        <w:rPr>
          <w:rFonts w:ascii="Arial" w:eastAsia="Times New Roman" w:hAnsi="Arial" w:cs="Arial"/>
          <w:color w:val="000000"/>
          <w:kern w:val="0"/>
          <w:lang w:eastAsia="en-GB"/>
          <w14:ligatures w14:val="none"/>
        </w:rPr>
        <w:t xml:space="preserve"> Prices Index (</w:t>
      </w:r>
      <w:r w:rsidR="00B35744">
        <w:rPr>
          <w:rFonts w:ascii="Arial" w:eastAsia="Times New Roman" w:hAnsi="Arial" w:cs="Arial"/>
          <w:color w:val="000000"/>
          <w:kern w:val="0"/>
          <w:lang w:eastAsia="en-GB"/>
          <w14:ligatures w14:val="none"/>
        </w:rPr>
        <w:t>C</w:t>
      </w:r>
      <w:r w:rsidR="007010A2" w:rsidRPr="007010A2">
        <w:rPr>
          <w:rFonts w:ascii="Arial" w:eastAsia="Times New Roman" w:hAnsi="Arial" w:cs="Arial"/>
          <w:color w:val="000000"/>
          <w:kern w:val="0"/>
          <w:lang w:eastAsia="en-GB"/>
          <w14:ligatures w14:val="none"/>
        </w:rPr>
        <w:t xml:space="preserve">PI)) at the time of approval, as well as any more significant changes in the cost of delivery (e.g. utility costs) where relevant.  </w:t>
      </w:r>
      <w:r w:rsidR="00577F9A">
        <w:rPr>
          <w:rFonts w:ascii="Arial" w:eastAsia="Times New Roman" w:hAnsi="Arial" w:cs="Arial"/>
          <w:color w:val="000000"/>
          <w:kern w:val="0"/>
          <w:lang w:eastAsia="en-GB"/>
          <w14:ligatures w14:val="none"/>
        </w:rPr>
        <w:t>F</w:t>
      </w:r>
      <w:r w:rsidR="007010A2" w:rsidRPr="007010A2">
        <w:rPr>
          <w:rFonts w:ascii="Arial" w:eastAsia="Times New Roman" w:hAnsi="Arial" w:cs="Arial"/>
          <w:color w:val="000000"/>
          <w:kern w:val="0"/>
          <w:lang w:eastAsia="en-GB"/>
          <w14:ligatures w14:val="none"/>
        </w:rPr>
        <w:t xml:space="preserve">or the </w:t>
      </w:r>
      <w:r w:rsidR="00DF7CCF">
        <w:rPr>
          <w:rFonts w:ascii="Arial" w:eastAsia="Times New Roman" w:hAnsi="Arial" w:cs="Arial"/>
          <w:color w:val="000000"/>
          <w:kern w:val="0"/>
          <w:lang w:eastAsia="en-GB"/>
          <w14:ligatures w14:val="none"/>
        </w:rPr>
        <w:lastRenderedPageBreak/>
        <w:t>College</w:t>
      </w:r>
      <w:r w:rsidR="007010A2" w:rsidRPr="007010A2">
        <w:rPr>
          <w:rFonts w:ascii="Arial" w:eastAsia="Times New Roman" w:hAnsi="Arial" w:cs="Arial"/>
          <w:color w:val="000000"/>
          <w:kern w:val="0"/>
          <w:lang w:eastAsia="en-GB"/>
          <w14:ligatures w14:val="none"/>
        </w:rPr>
        <w:t xml:space="preserve"> to meet these increasing costs, you should budget for an annual increase of no more tha</w:t>
      </w:r>
      <w:r w:rsidR="00B35744">
        <w:rPr>
          <w:rFonts w:ascii="Arial" w:eastAsia="Times New Roman" w:hAnsi="Arial" w:cs="Arial"/>
          <w:color w:val="000000"/>
          <w:kern w:val="0"/>
          <w:lang w:eastAsia="en-GB"/>
          <w14:ligatures w14:val="none"/>
        </w:rPr>
        <w:t>n the Consumer Price Index.</w:t>
      </w:r>
    </w:p>
    <w:p w14:paraId="170D4ACA" w14:textId="7F343279"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 xml:space="preserve">International fee-paying </w:t>
      </w:r>
      <w:proofErr w:type="spellStart"/>
      <w:r w:rsidRPr="003B0A4A">
        <w:rPr>
          <w:rFonts w:ascii="Arial" w:eastAsia="Times New Roman" w:hAnsi="Arial" w:cs="Arial"/>
          <w:b/>
          <w:bCs/>
          <w:color w:val="000000"/>
          <w:kern w:val="0"/>
          <w:lang w:eastAsia="en-GB"/>
          <w14:ligatures w14:val="none"/>
        </w:rPr>
        <w:t>students</w:t>
      </w:r>
      <w:proofErr w:type="spellEnd"/>
      <w:r w:rsidRPr="003B0A4A">
        <w:rPr>
          <w:rFonts w:ascii="Arial" w:eastAsia="Times New Roman" w:hAnsi="Arial" w:cs="Arial"/>
          <w:color w:val="000000"/>
          <w:kern w:val="0"/>
          <w:lang w:eastAsia="en-GB"/>
          <w14:ligatures w14:val="none"/>
        </w:rPr>
        <w:t xml:space="preserve"> The College determines its own postgraduate fee levels for </w:t>
      </w:r>
      <w:proofErr w:type="gramStart"/>
      <w:r w:rsidRPr="003B0A4A">
        <w:rPr>
          <w:rFonts w:ascii="Arial" w:eastAsia="Times New Roman" w:hAnsi="Arial" w:cs="Arial"/>
          <w:color w:val="000000"/>
          <w:kern w:val="0"/>
          <w:lang w:eastAsia="en-GB"/>
          <w14:ligatures w14:val="none"/>
        </w:rPr>
        <w:t>International</w:t>
      </w:r>
      <w:proofErr w:type="gramEnd"/>
      <w:r w:rsidRPr="003B0A4A">
        <w:rPr>
          <w:rFonts w:ascii="Arial" w:eastAsia="Times New Roman" w:hAnsi="Arial" w:cs="Arial"/>
          <w:color w:val="000000"/>
          <w:kern w:val="0"/>
          <w:lang w:eastAsia="en-GB"/>
          <w14:ligatures w14:val="none"/>
        </w:rPr>
        <w:t xml:space="preserve"> students.</w:t>
      </w:r>
    </w:p>
    <w:p w14:paraId="73FAD469" w14:textId="4DCB04B6" w:rsidR="003B0A4A" w:rsidRPr="006A0713" w:rsidRDefault="003B0A4A" w:rsidP="003B0A4A">
      <w:pPr>
        <w:spacing w:before="100" w:beforeAutospacing="1" w:after="100" w:afterAutospacing="1"/>
        <w:rPr>
          <w:rFonts w:ascii="Arial" w:eastAsia="Times New Roman" w:hAnsi="Arial" w:cs="Arial"/>
          <w:i/>
          <w:iCs/>
          <w:color w:val="000000"/>
          <w:kern w:val="0"/>
          <w:lang w:eastAsia="en-GB"/>
          <w14:ligatures w14:val="none"/>
        </w:rPr>
      </w:pPr>
      <w:bookmarkStart w:id="0" w:name="_Hlk212023368"/>
      <w:r w:rsidRPr="006A0713">
        <w:rPr>
          <w:rFonts w:ascii="Arial" w:eastAsia="Times New Roman" w:hAnsi="Arial" w:cs="Arial"/>
          <w:b/>
          <w:bCs/>
          <w:i/>
          <w:iCs/>
          <w:color w:val="000000"/>
          <w:kern w:val="0"/>
          <w:lang w:eastAsia="en-GB"/>
          <w14:ligatures w14:val="none"/>
        </w:rPr>
        <w:t>Online learning programmes</w:t>
      </w:r>
      <w:r w:rsidRPr="006A0713">
        <w:rPr>
          <w:rFonts w:ascii="Arial" w:eastAsia="Times New Roman" w:hAnsi="Arial" w:cs="Arial"/>
          <w:i/>
          <w:iCs/>
          <w:color w:val="000000"/>
          <w:kern w:val="0"/>
          <w:lang w:eastAsia="en-GB"/>
          <w14:ligatures w14:val="none"/>
        </w:rPr>
        <w:t> </w:t>
      </w:r>
      <w:bookmarkEnd w:id="0"/>
    </w:p>
    <w:p w14:paraId="78B3C6B6" w14:textId="77777777" w:rsidR="003B0A4A" w:rsidRPr="006A0713" w:rsidRDefault="003B0A4A" w:rsidP="003B0A4A">
      <w:pPr>
        <w:pStyle w:val="ListParagraph"/>
        <w:numPr>
          <w:ilvl w:val="0"/>
          <w:numId w:val="16"/>
        </w:numPr>
        <w:spacing w:before="100" w:beforeAutospacing="1" w:after="100" w:afterAutospacing="1"/>
        <w:rPr>
          <w:rFonts w:ascii="Arial" w:eastAsia="Times New Roman" w:hAnsi="Arial" w:cs="Arial"/>
          <w:i/>
          <w:iCs/>
          <w:color w:val="000000"/>
          <w:kern w:val="0"/>
          <w:lang w:eastAsia="en-GB"/>
          <w14:ligatures w14:val="none"/>
        </w:rPr>
      </w:pPr>
      <w:r w:rsidRPr="006A0713">
        <w:rPr>
          <w:rFonts w:ascii="Arial" w:eastAsia="Times New Roman" w:hAnsi="Arial" w:cs="Arial"/>
          <w:b/>
          <w:bCs/>
          <w:i/>
          <w:iCs/>
          <w:color w:val="000000"/>
          <w:kern w:val="0"/>
          <w:lang w:eastAsia="en-GB"/>
          <w14:ligatures w14:val="none"/>
        </w:rPr>
        <w:t>Fee structure</w:t>
      </w:r>
      <w:r w:rsidRPr="006A0713">
        <w:rPr>
          <w:rFonts w:ascii="Arial" w:eastAsia="Times New Roman" w:hAnsi="Arial" w:cs="Arial"/>
          <w:i/>
          <w:iCs/>
          <w:color w:val="000000"/>
          <w:kern w:val="0"/>
          <w:lang w:eastAsia="en-GB"/>
          <w14:ligatures w14:val="none"/>
        </w:rPr>
        <w:t> Online programmes are generally priced at 20% below standard campus-based fees, though specific programmes may vary.</w:t>
      </w:r>
    </w:p>
    <w:p w14:paraId="23DB3D03" w14:textId="77777777" w:rsidR="003B0A4A" w:rsidRPr="006A0713" w:rsidRDefault="003B0A4A" w:rsidP="003B0A4A">
      <w:pPr>
        <w:pStyle w:val="ListParagraph"/>
        <w:numPr>
          <w:ilvl w:val="0"/>
          <w:numId w:val="16"/>
        </w:numPr>
        <w:spacing w:before="100" w:beforeAutospacing="1" w:after="100" w:afterAutospacing="1"/>
        <w:rPr>
          <w:rFonts w:ascii="Arial" w:eastAsia="Times New Roman" w:hAnsi="Arial" w:cs="Arial"/>
          <w:i/>
          <w:iCs/>
          <w:color w:val="000000"/>
          <w:kern w:val="0"/>
          <w:lang w:eastAsia="en-GB"/>
          <w14:ligatures w14:val="none"/>
        </w:rPr>
      </w:pPr>
      <w:r w:rsidRPr="006A0713">
        <w:rPr>
          <w:rFonts w:ascii="Arial" w:eastAsia="Times New Roman" w:hAnsi="Arial" w:cs="Arial"/>
          <w:b/>
          <w:bCs/>
          <w:i/>
          <w:iCs/>
          <w:color w:val="000000"/>
          <w:kern w:val="0"/>
          <w:lang w:eastAsia="en-GB"/>
          <w14:ligatures w14:val="none"/>
        </w:rPr>
        <w:t>Payment arrangements</w:t>
      </w:r>
      <w:r w:rsidRPr="006A0713">
        <w:rPr>
          <w:rFonts w:ascii="Arial" w:eastAsia="Times New Roman" w:hAnsi="Arial" w:cs="Arial"/>
          <w:i/>
          <w:iCs/>
          <w:color w:val="000000"/>
          <w:kern w:val="0"/>
          <w:lang w:eastAsia="en-GB"/>
          <w14:ligatures w14:val="none"/>
        </w:rPr>
        <w:t> Online students have different payment schedules aligned with term start dates.</w:t>
      </w:r>
    </w:p>
    <w:p w14:paraId="79AD81C4" w14:textId="77777777" w:rsidR="003B0A4A" w:rsidRPr="003B0A4A" w:rsidRDefault="003B0A4A" w:rsidP="003B0A4A">
      <w:pPr>
        <w:spacing w:before="100" w:beforeAutospacing="1" w:after="100" w:afterAutospacing="1"/>
        <w:rPr>
          <w:rFonts w:ascii="Arial" w:eastAsia="Times New Roman" w:hAnsi="Arial" w:cs="Arial"/>
          <w:b/>
          <w:bCs/>
          <w:color w:val="000000"/>
          <w:kern w:val="0"/>
          <w:lang w:eastAsia="en-GB"/>
          <w14:ligatures w14:val="none"/>
        </w:rPr>
      </w:pPr>
    </w:p>
    <w:p w14:paraId="2CC07089" w14:textId="0F8EF083" w:rsidR="003B0A4A" w:rsidRPr="003B0A4A" w:rsidRDefault="003B0A4A" w:rsidP="003B0A4A">
      <w:pPr>
        <w:spacing w:before="100" w:beforeAutospacing="1" w:after="100" w:afterAutospacing="1"/>
        <w:rPr>
          <w:rFonts w:ascii="Arial" w:eastAsia="Times New Roman" w:hAnsi="Arial" w:cs="Arial"/>
          <w:color w:val="000000"/>
          <w:kern w:val="0"/>
          <w:sz w:val="32"/>
          <w:szCs w:val="32"/>
          <w:lang w:eastAsia="en-GB"/>
          <w14:ligatures w14:val="none"/>
        </w:rPr>
      </w:pPr>
      <w:r w:rsidRPr="003B0A4A">
        <w:rPr>
          <w:rFonts w:ascii="Arial" w:eastAsia="Times New Roman" w:hAnsi="Arial" w:cs="Arial"/>
          <w:b/>
          <w:bCs/>
          <w:color w:val="000000"/>
          <w:kern w:val="0"/>
          <w:sz w:val="32"/>
          <w:szCs w:val="32"/>
          <w:lang w:eastAsia="en-GB"/>
          <w14:ligatures w14:val="none"/>
        </w:rPr>
        <w:t>B. How we determine what tuition fees we charge you</w:t>
      </w:r>
    </w:p>
    <w:p w14:paraId="6DAA0671" w14:textId="77777777" w:rsidR="003B0A4A" w:rsidRPr="003B0A4A" w:rsidRDefault="003B0A4A" w:rsidP="003B0A4A">
      <w:pPr>
        <w:spacing w:before="100" w:beforeAutospacing="1" w:after="100" w:afterAutospacing="1"/>
        <w:rPr>
          <w:rFonts w:ascii="Arial" w:eastAsia="Times New Roman" w:hAnsi="Arial" w:cs="Arial"/>
          <w:color w:val="000000"/>
          <w:kern w:val="0"/>
          <w:sz w:val="28"/>
          <w:szCs w:val="28"/>
          <w:lang w:eastAsia="en-GB"/>
          <w14:ligatures w14:val="none"/>
        </w:rPr>
      </w:pPr>
      <w:r w:rsidRPr="003B0A4A">
        <w:rPr>
          <w:rFonts w:ascii="Arial" w:eastAsia="Times New Roman" w:hAnsi="Arial" w:cs="Arial"/>
          <w:b/>
          <w:bCs/>
          <w:color w:val="000000"/>
          <w:kern w:val="0"/>
          <w:sz w:val="28"/>
          <w:szCs w:val="28"/>
          <w:lang w:eastAsia="en-GB"/>
          <w14:ligatures w14:val="none"/>
        </w:rPr>
        <w:t>Fee status determination</w:t>
      </w:r>
    </w:p>
    <w:p w14:paraId="2EC6129D"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Your fee status depends on:</w:t>
      </w:r>
    </w:p>
    <w:p w14:paraId="7FC4EAB9" w14:textId="77777777" w:rsidR="003B0A4A" w:rsidRPr="003B0A4A" w:rsidRDefault="003B0A4A" w:rsidP="003B0A4A">
      <w:pPr>
        <w:numPr>
          <w:ilvl w:val="0"/>
          <w:numId w:val="1"/>
        </w:num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Nationality and immigration status</w:t>
      </w:r>
    </w:p>
    <w:p w14:paraId="406DA54E" w14:textId="77777777" w:rsidR="003B0A4A" w:rsidRPr="003B0A4A" w:rsidRDefault="003B0A4A" w:rsidP="003B0A4A">
      <w:pPr>
        <w:numPr>
          <w:ilvl w:val="0"/>
          <w:numId w:val="1"/>
        </w:num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Country of permanent residence</w:t>
      </w:r>
    </w:p>
    <w:p w14:paraId="496B82F8" w14:textId="415E5218" w:rsidR="003B0A4A" w:rsidRPr="003B0A4A" w:rsidRDefault="003B0A4A" w:rsidP="003B0A4A">
      <w:pPr>
        <w:numPr>
          <w:ilvl w:val="0"/>
          <w:numId w:val="1"/>
        </w:num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 xml:space="preserve">Activities in the three years before </w:t>
      </w:r>
      <w:r w:rsidR="00810098">
        <w:rPr>
          <w:rFonts w:ascii="Arial" w:eastAsia="Times New Roman" w:hAnsi="Arial" w:cs="Arial"/>
          <w:color w:val="000000"/>
          <w:kern w:val="0"/>
          <w:lang w:eastAsia="en-GB"/>
          <w14:ligatures w14:val="none"/>
        </w:rPr>
        <w:t xml:space="preserve">the </w:t>
      </w:r>
      <w:r w:rsidRPr="003B0A4A">
        <w:rPr>
          <w:rFonts w:ascii="Arial" w:eastAsia="Times New Roman" w:hAnsi="Arial" w:cs="Arial"/>
          <w:color w:val="000000"/>
          <w:kern w:val="0"/>
          <w:lang w:eastAsia="en-GB"/>
          <w14:ligatures w14:val="none"/>
        </w:rPr>
        <w:t>programme start</w:t>
      </w:r>
    </w:p>
    <w:p w14:paraId="3C8C3192" w14:textId="77777777" w:rsidR="003B0A4A" w:rsidRPr="003B0A4A" w:rsidRDefault="003B0A4A" w:rsidP="003B0A4A">
      <w:pPr>
        <w:numPr>
          <w:ilvl w:val="0"/>
          <w:numId w:val="1"/>
        </w:num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Specific residency requirements</w:t>
      </w:r>
    </w:p>
    <w:p w14:paraId="695680D5"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More details available from the UK Council for International Student Affairs. Your fee status will be confirmed in your Offer Letter.</w:t>
      </w:r>
    </w:p>
    <w:p w14:paraId="4D67F231" w14:textId="1A69AD15" w:rsidR="003B0A4A" w:rsidRPr="003B0A4A" w:rsidRDefault="003B0A4A" w:rsidP="003B0A4A">
      <w:pPr>
        <w:spacing w:before="100" w:beforeAutospacing="1" w:after="100" w:afterAutospacing="1"/>
        <w:rPr>
          <w:rFonts w:ascii="Arial" w:eastAsia="Times New Roman" w:hAnsi="Arial" w:cs="Arial"/>
          <w:b/>
          <w:bCs/>
          <w:color w:val="000000"/>
          <w:kern w:val="0"/>
          <w:lang w:eastAsia="en-GB"/>
          <w14:ligatures w14:val="none"/>
        </w:rPr>
      </w:pPr>
      <w:r w:rsidRPr="003B0A4A">
        <w:rPr>
          <w:rFonts w:ascii="Arial" w:eastAsia="Times New Roman" w:hAnsi="Arial" w:cs="Arial"/>
          <w:b/>
          <w:bCs/>
          <w:color w:val="000000"/>
          <w:kern w:val="0"/>
          <w:lang w:eastAsia="en-GB"/>
          <w14:ligatures w14:val="none"/>
        </w:rPr>
        <w:t>Important</w:t>
      </w:r>
      <w:r w:rsidRPr="003B0A4A">
        <w:rPr>
          <w:rFonts w:ascii="Arial" w:eastAsia="Times New Roman" w:hAnsi="Arial" w:cs="Arial"/>
          <w:color w:val="000000"/>
          <w:kern w:val="0"/>
          <w:lang w:eastAsia="en-GB"/>
          <w14:ligatures w14:val="none"/>
        </w:rPr>
        <w:t xml:space="preserve">: Acceptance of your offer constitutes acceptance of your fee status. </w:t>
      </w:r>
    </w:p>
    <w:p w14:paraId="18A848E4" w14:textId="77777777" w:rsidR="008E3C17" w:rsidRDefault="008E3C17">
      <w:pPr>
        <w:rPr>
          <w:rFonts w:ascii="Arial" w:eastAsia="Times New Roman" w:hAnsi="Arial" w:cs="Arial"/>
          <w:b/>
          <w:bCs/>
          <w:color w:val="000000"/>
          <w:kern w:val="0"/>
          <w:sz w:val="32"/>
          <w:szCs w:val="32"/>
          <w:lang w:eastAsia="en-GB"/>
          <w14:ligatures w14:val="none"/>
        </w:rPr>
      </w:pPr>
      <w:r>
        <w:rPr>
          <w:rFonts w:ascii="Arial" w:eastAsia="Times New Roman" w:hAnsi="Arial" w:cs="Arial"/>
          <w:b/>
          <w:bCs/>
          <w:color w:val="000000"/>
          <w:kern w:val="0"/>
          <w:sz w:val="32"/>
          <w:szCs w:val="32"/>
          <w:lang w:eastAsia="en-GB"/>
          <w14:ligatures w14:val="none"/>
        </w:rPr>
        <w:br w:type="page"/>
      </w:r>
    </w:p>
    <w:p w14:paraId="1BB64318" w14:textId="7455BFB4" w:rsidR="003B0A4A" w:rsidRPr="003B0A4A" w:rsidRDefault="003B0A4A" w:rsidP="003B0A4A">
      <w:pPr>
        <w:spacing w:before="100" w:beforeAutospacing="1" w:after="100" w:afterAutospacing="1"/>
        <w:rPr>
          <w:rFonts w:ascii="Arial" w:eastAsia="Times New Roman" w:hAnsi="Arial" w:cs="Arial"/>
          <w:color w:val="000000"/>
          <w:kern w:val="0"/>
          <w:sz w:val="32"/>
          <w:szCs w:val="32"/>
          <w:lang w:eastAsia="en-GB"/>
          <w14:ligatures w14:val="none"/>
        </w:rPr>
      </w:pPr>
      <w:r w:rsidRPr="003B0A4A">
        <w:rPr>
          <w:rFonts w:ascii="Arial" w:eastAsia="Times New Roman" w:hAnsi="Arial" w:cs="Arial"/>
          <w:b/>
          <w:bCs/>
          <w:color w:val="000000"/>
          <w:kern w:val="0"/>
          <w:sz w:val="32"/>
          <w:szCs w:val="32"/>
          <w:lang w:eastAsia="en-GB"/>
          <w14:ligatures w14:val="none"/>
        </w:rPr>
        <w:lastRenderedPageBreak/>
        <w:t>C. Payment arrangements and liability dates</w:t>
      </w:r>
    </w:p>
    <w:p w14:paraId="3A38AFEF" w14:textId="77777777" w:rsidR="003B0A4A" w:rsidRPr="003B0A4A" w:rsidRDefault="003B0A4A" w:rsidP="003B0A4A">
      <w:pPr>
        <w:spacing w:before="100" w:beforeAutospacing="1" w:after="100" w:afterAutospacing="1"/>
        <w:rPr>
          <w:rFonts w:ascii="Arial" w:eastAsia="Times New Roman" w:hAnsi="Arial" w:cs="Arial"/>
          <w:color w:val="000000"/>
          <w:kern w:val="0"/>
          <w:sz w:val="28"/>
          <w:szCs w:val="28"/>
          <w:lang w:eastAsia="en-GB"/>
          <w14:ligatures w14:val="none"/>
        </w:rPr>
      </w:pPr>
      <w:r w:rsidRPr="003B0A4A">
        <w:rPr>
          <w:rFonts w:ascii="Arial" w:eastAsia="Times New Roman" w:hAnsi="Arial" w:cs="Arial"/>
          <w:b/>
          <w:bCs/>
          <w:color w:val="000000"/>
          <w:kern w:val="0"/>
          <w:sz w:val="28"/>
          <w:szCs w:val="28"/>
          <w:lang w:eastAsia="en-GB"/>
          <w14:ligatures w14:val="none"/>
        </w:rPr>
        <w:t>Fee deposits</w:t>
      </w:r>
    </w:p>
    <w:p w14:paraId="2BC230DA" w14:textId="3A9A046D"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Programme start dates will be communicated to you before enrolment.</w:t>
      </w:r>
    </w:p>
    <w:p w14:paraId="53D8EA8B"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Deposit Requirements by Programme Level:</w:t>
      </w:r>
    </w:p>
    <w:tbl>
      <w:tblPr>
        <w:tblStyle w:val="TableGridLight"/>
        <w:tblW w:w="0" w:type="auto"/>
        <w:tblLook w:val="04A0" w:firstRow="1" w:lastRow="0" w:firstColumn="1" w:lastColumn="0" w:noHBand="0" w:noVBand="1"/>
      </w:tblPr>
      <w:tblGrid>
        <w:gridCol w:w="2231"/>
        <w:gridCol w:w="2338"/>
        <w:gridCol w:w="2750"/>
      </w:tblGrid>
      <w:tr w:rsidR="003B0A4A" w:rsidRPr="003B0A4A" w14:paraId="3CB53263" w14:textId="77777777" w:rsidTr="003B0A4A">
        <w:tc>
          <w:tcPr>
            <w:tcW w:w="0" w:type="auto"/>
            <w:hideMark/>
          </w:tcPr>
          <w:p w14:paraId="43AABE0C" w14:textId="77777777" w:rsidR="003B0A4A" w:rsidRPr="003B0A4A" w:rsidRDefault="003B0A4A" w:rsidP="003B0A4A">
            <w:pPr>
              <w:jc w:val="center"/>
              <w:rPr>
                <w:rFonts w:ascii="Arial" w:eastAsia="Times New Roman" w:hAnsi="Arial" w:cs="Arial"/>
                <w:b/>
                <w:bCs/>
                <w:color w:val="000000"/>
                <w:kern w:val="0"/>
                <w:lang w:eastAsia="en-GB"/>
                <w14:ligatures w14:val="none"/>
              </w:rPr>
            </w:pPr>
            <w:r w:rsidRPr="003B0A4A">
              <w:rPr>
                <w:rFonts w:ascii="Arial" w:eastAsia="Times New Roman" w:hAnsi="Arial" w:cs="Arial"/>
                <w:b/>
                <w:bCs/>
                <w:color w:val="000000"/>
                <w:kern w:val="0"/>
                <w:lang w:eastAsia="en-GB"/>
                <w14:ligatures w14:val="none"/>
              </w:rPr>
              <w:t>Programme Level</w:t>
            </w:r>
          </w:p>
        </w:tc>
        <w:tc>
          <w:tcPr>
            <w:tcW w:w="0" w:type="auto"/>
            <w:hideMark/>
          </w:tcPr>
          <w:p w14:paraId="0849AD40" w14:textId="77777777" w:rsidR="003B0A4A" w:rsidRPr="003B0A4A" w:rsidRDefault="003B0A4A" w:rsidP="003B0A4A">
            <w:pPr>
              <w:jc w:val="center"/>
              <w:rPr>
                <w:rFonts w:ascii="Arial" w:eastAsia="Times New Roman" w:hAnsi="Arial" w:cs="Arial"/>
                <w:b/>
                <w:bCs/>
                <w:color w:val="000000"/>
                <w:kern w:val="0"/>
                <w:lang w:eastAsia="en-GB"/>
                <w14:ligatures w14:val="none"/>
              </w:rPr>
            </w:pPr>
            <w:r w:rsidRPr="003B0A4A">
              <w:rPr>
                <w:rFonts w:ascii="Arial" w:eastAsia="Times New Roman" w:hAnsi="Arial" w:cs="Arial"/>
                <w:b/>
                <w:bCs/>
                <w:color w:val="000000"/>
                <w:kern w:val="0"/>
                <w:lang w:eastAsia="en-GB"/>
                <w14:ligatures w14:val="none"/>
              </w:rPr>
              <w:t>Home Students</w:t>
            </w:r>
          </w:p>
        </w:tc>
        <w:tc>
          <w:tcPr>
            <w:tcW w:w="0" w:type="auto"/>
            <w:hideMark/>
          </w:tcPr>
          <w:p w14:paraId="0D883064" w14:textId="77777777" w:rsidR="003B0A4A" w:rsidRPr="003B0A4A" w:rsidRDefault="003B0A4A" w:rsidP="003B0A4A">
            <w:pPr>
              <w:jc w:val="center"/>
              <w:rPr>
                <w:rFonts w:ascii="Arial" w:eastAsia="Times New Roman" w:hAnsi="Arial" w:cs="Arial"/>
                <w:b/>
                <w:bCs/>
                <w:color w:val="000000"/>
                <w:kern w:val="0"/>
                <w:lang w:eastAsia="en-GB"/>
                <w14:ligatures w14:val="none"/>
              </w:rPr>
            </w:pPr>
            <w:r w:rsidRPr="003B0A4A">
              <w:rPr>
                <w:rFonts w:ascii="Arial" w:eastAsia="Times New Roman" w:hAnsi="Arial" w:cs="Arial"/>
                <w:b/>
                <w:bCs/>
                <w:color w:val="000000"/>
                <w:kern w:val="0"/>
                <w:lang w:eastAsia="en-GB"/>
                <w14:ligatures w14:val="none"/>
              </w:rPr>
              <w:t>International Students</w:t>
            </w:r>
          </w:p>
        </w:tc>
      </w:tr>
      <w:tr w:rsidR="003B0A4A" w:rsidRPr="003B0A4A" w14:paraId="2C8FCB64" w14:textId="77777777" w:rsidTr="003B0A4A">
        <w:tc>
          <w:tcPr>
            <w:tcW w:w="0" w:type="auto"/>
            <w:hideMark/>
          </w:tcPr>
          <w:p w14:paraId="0E5AD370" w14:textId="77777777" w:rsidR="003B0A4A" w:rsidRPr="003B0A4A" w:rsidRDefault="003B0A4A" w:rsidP="003B0A4A">
            <w:pPr>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Foundation</w:t>
            </w:r>
          </w:p>
        </w:tc>
        <w:tc>
          <w:tcPr>
            <w:tcW w:w="0" w:type="auto"/>
            <w:hideMark/>
          </w:tcPr>
          <w:p w14:paraId="4D6E3080" w14:textId="77777777" w:rsidR="003B0A4A" w:rsidRPr="003B0A4A" w:rsidRDefault="003B0A4A" w:rsidP="003B0A4A">
            <w:pPr>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£500</w:t>
            </w:r>
          </w:p>
        </w:tc>
        <w:tc>
          <w:tcPr>
            <w:tcW w:w="0" w:type="auto"/>
            <w:hideMark/>
          </w:tcPr>
          <w:p w14:paraId="17477CEA" w14:textId="22A5B235" w:rsidR="003B0A4A" w:rsidRPr="003B0A4A" w:rsidRDefault="00440282" w:rsidP="003B0A4A">
            <w:pPr>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£500</w:t>
            </w:r>
          </w:p>
        </w:tc>
      </w:tr>
      <w:tr w:rsidR="003B0A4A" w:rsidRPr="003B0A4A" w14:paraId="096632D8" w14:textId="77777777" w:rsidTr="003B0A4A">
        <w:tc>
          <w:tcPr>
            <w:tcW w:w="0" w:type="auto"/>
            <w:hideMark/>
          </w:tcPr>
          <w:p w14:paraId="237A7F84" w14:textId="77777777" w:rsidR="003B0A4A" w:rsidRPr="003B0A4A" w:rsidRDefault="003B0A4A" w:rsidP="003B0A4A">
            <w:pPr>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Undergraduate</w:t>
            </w:r>
          </w:p>
        </w:tc>
        <w:tc>
          <w:tcPr>
            <w:tcW w:w="0" w:type="auto"/>
            <w:hideMark/>
          </w:tcPr>
          <w:p w14:paraId="2D7AA9AB" w14:textId="4EBC8F8D" w:rsidR="003B0A4A" w:rsidRPr="003B0A4A" w:rsidRDefault="003B0A4A" w:rsidP="003B0A4A">
            <w:pPr>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 xml:space="preserve">£500 </w:t>
            </w:r>
            <w:r w:rsidR="00DE63FB">
              <w:rPr>
                <w:rFonts w:ascii="Arial" w:eastAsia="Times New Roman" w:hAnsi="Arial" w:cs="Arial"/>
                <w:color w:val="000000"/>
                <w:kern w:val="0"/>
                <w:lang w:eastAsia="en-GB"/>
                <w14:ligatures w14:val="none"/>
              </w:rPr>
              <w:t xml:space="preserve">- if </w:t>
            </w:r>
            <w:r w:rsidR="001A42EC">
              <w:rPr>
                <w:rFonts w:ascii="Arial" w:eastAsia="Times New Roman" w:hAnsi="Arial" w:cs="Arial"/>
                <w:color w:val="000000"/>
                <w:kern w:val="0"/>
                <w:lang w:eastAsia="en-GB"/>
                <w14:ligatures w14:val="none"/>
              </w:rPr>
              <w:t>self-funded</w:t>
            </w:r>
          </w:p>
        </w:tc>
        <w:tc>
          <w:tcPr>
            <w:tcW w:w="0" w:type="auto"/>
            <w:hideMark/>
          </w:tcPr>
          <w:p w14:paraId="55CBE03C" w14:textId="77777777" w:rsidR="003B0A4A" w:rsidRPr="003B0A4A" w:rsidRDefault="003B0A4A" w:rsidP="003B0A4A">
            <w:pPr>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£4,000</w:t>
            </w:r>
          </w:p>
        </w:tc>
      </w:tr>
      <w:tr w:rsidR="003B0A4A" w:rsidRPr="003B0A4A" w14:paraId="52D47828" w14:textId="77777777" w:rsidTr="003B0A4A">
        <w:tc>
          <w:tcPr>
            <w:tcW w:w="0" w:type="auto"/>
            <w:hideMark/>
          </w:tcPr>
          <w:p w14:paraId="30B9422A" w14:textId="77777777" w:rsidR="003B0A4A" w:rsidRPr="003B0A4A" w:rsidRDefault="003B0A4A" w:rsidP="003B0A4A">
            <w:pPr>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Postgraduate</w:t>
            </w:r>
          </w:p>
        </w:tc>
        <w:tc>
          <w:tcPr>
            <w:tcW w:w="0" w:type="auto"/>
            <w:hideMark/>
          </w:tcPr>
          <w:p w14:paraId="4E2C19DA" w14:textId="77777777" w:rsidR="003B0A4A" w:rsidRPr="003B0A4A" w:rsidRDefault="003B0A4A" w:rsidP="003B0A4A">
            <w:pPr>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£500</w:t>
            </w:r>
          </w:p>
        </w:tc>
        <w:tc>
          <w:tcPr>
            <w:tcW w:w="0" w:type="auto"/>
            <w:hideMark/>
          </w:tcPr>
          <w:p w14:paraId="0CE89CCF" w14:textId="77777777" w:rsidR="003B0A4A" w:rsidRPr="003B0A4A" w:rsidRDefault="003B0A4A" w:rsidP="003B0A4A">
            <w:pPr>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£4,000</w:t>
            </w:r>
          </w:p>
        </w:tc>
      </w:tr>
    </w:tbl>
    <w:p w14:paraId="687FB852" w14:textId="77777777" w:rsidR="00E67028" w:rsidRPr="003B0A4A" w:rsidRDefault="00E67028" w:rsidP="003B0A4A">
      <w:pPr>
        <w:spacing w:before="100" w:beforeAutospacing="1" w:after="100" w:afterAutospacing="1"/>
        <w:rPr>
          <w:rFonts w:ascii="Arial" w:eastAsia="Times New Roman" w:hAnsi="Arial" w:cs="Arial"/>
          <w:color w:val="000000"/>
          <w:kern w:val="0"/>
          <w:lang w:eastAsia="en-GB"/>
          <w14:ligatures w14:val="none"/>
        </w:rPr>
      </w:pPr>
    </w:p>
    <w:p w14:paraId="2A81DD48"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Important conditions:</w:t>
      </w:r>
    </w:p>
    <w:p w14:paraId="5312CFB3" w14:textId="19075954" w:rsidR="003B0A4A" w:rsidRPr="003B0A4A" w:rsidRDefault="00513EC7" w:rsidP="003B0A4A">
      <w:pPr>
        <w:numPr>
          <w:ilvl w:val="0"/>
          <w:numId w:val="2"/>
        </w:numPr>
        <w:spacing w:before="100" w:beforeAutospacing="1" w:after="100" w:afterAutospacing="1"/>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S</w:t>
      </w:r>
      <w:r w:rsidR="003B0A4A" w:rsidRPr="003B0A4A">
        <w:rPr>
          <w:rFonts w:ascii="Arial" w:eastAsia="Times New Roman" w:hAnsi="Arial" w:cs="Arial"/>
          <w:color w:val="000000"/>
          <w:kern w:val="0"/>
          <w:lang w:eastAsia="en-GB"/>
          <w14:ligatures w14:val="none"/>
        </w:rPr>
        <w:t>tudents funded by the Student Loans Company or equivalent do not need to pay a deposit</w:t>
      </w:r>
    </w:p>
    <w:p w14:paraId="13B6D6E1" w14:textId="77777777" w:rsidR="003B0A4A" w:rsidRDefault="003B0A4A" w:rsidP="003B0A4A">
      <w:pPr>
        <w:numPr>
          <w:ilvl w:val="0"/>
          <w:numId w:val="2"/>
        </w:num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Deposits cannot exceed 50% of your total programme fee</w:t>
      </w:r>
    </w:p>
    <w:p w14:paraId="56ED4656" w14:textId="7D00DAD8" w:rsidR="00C745A4" w:rsidRPr="00C745A4" w:rsidRDefault="00C745A4" w:rsidP="00C745A4">
      <w:pPr>
        <w:pStyle w:val="ListParagraph"/>
        <w:numPr>
          <w:ilvl w:val="0"/>
          <w:numId w:val="2"/>
        </w:numPr>
        <w:spacing w:before="100" w:beforeAutospacing="1" w:after="100" w:afterAutospacing="1"/>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Students will be</w:t>
      </w:r>
      <w:r w:rsidRPr="00C745A4">
        <w:rPr>
          <w:rFonts w:ascii="Arial" w:eastAsia="Times New Roman" w:hAnsi="Arial" w:cs="Arial"/>
          <w:color w:val="000000"/>
          <w:kern w:val="0"/>
          <w:lang w:eastAsia="en-GB"/>
          <w14:ligatures w14:val="none"/>
        </w:rPr>
        <w:t xml:space="preserve"> eligible for a full refund of </w:t>
      </w:r>
      <w:r w:rsidR="00C7321B">
        <w:rPr>
          <w:rFonts w:ascii="Arial" w:eastAsia="Times New Roman" w:hAnsi="Arial" w:cs="Arial"/>
          <w:color w:val="000000"/>
          <w:kern w:val="0"/>
          <w:lang w:eastAsia="en-GB"/>
          <w14:ligatures w14:val="none"/>
        </w:rPr>
        <w:t>thei</w:t>
      </w:r>
      <w:r w:rsidRPr="00C745A4">
        <w:rPr>
          <w:rFonts w:ascii="Arial" w:eastAsia="Times New Roman" w:hAnsi="Arial" w:cs="Arial"/>
          <w:color w:val="000000"/>
          <w:kern w:val="0"/>
          <w:lang w:eastAsia="en-GB"/>
          <w14:ligatures w14:val="none"/>
        </w:rPr>
        <w:t xml:space="preserve">r deposit if </w:t>
      </w:r>
      <w:r w:rsidR="00C7321B">
        <w:rPr>
          <w:rFonts w:ascii="Arial" w:eastAsia="Times New Roman" w:hAnsi="Arial" w:cs="Arial"/>
          <w:color w:val="000000"/>
          <w:kern w:val="0"/>
          <w:lang w:eastAsia="en-GB"/>
          <w14:ligatures w14:val="none"/>
        </w:rPr>
        <w:t>they</w:t>
      </w:r>
      <w:r w:rsidRPr="00C745A4">
        <w:rPr>
          <w:rFonts w:ascii="Arial" w:eastAsia="Times New Roman" w:hAnsi="Arial" w:cs="Arial"/>
          <w:color w:val="000000"/>
          <w:kern w:val="0"/>
          <w:lang w:eastAsia="en-GB"/>
          <w14:ligatures w14:val="none"/>
        </w:rPr>
        <w:t xml:space="preserve"> withdraw within 14 days of paying </w:t>
      </w:r>
      <w:r w:rsidR="00C7321B">
        <w:rPr>
          <w:rFonts w:ascii="Arial" w:eastAsia="Times New Roman" w:hAnsi="Arial" w:cs="Arial"/>
          <w:color w:val="000000"/>
          <w:kern w:val="0"/>
          <w:lang w:eastAsia="en-GB"/>
          <w14:ligatures w14:val="none"/>
        </w:rPr>
        <w:t>thei</w:t>
      </w:r>
      <w:r w:rsidRPr="00C745A4">
        <w:rPr>
          <w:rFonts w:ascii="Arial" w:eastAsia="Times New Roman" w:hAnsi="Arial" w:cs="Arial"/>
          <w:color w:val="000000"/>
          <w:kern w:val="0"/>
          <w:lang w:eastAsia="en-GB"/>
          <w14:ligatures w14:val="none"/>
        </w:rPr>
        <w:t>r deposit</w:t>
      </w:r>
    </w:p>
    <w:p w14:paraId="685E28D6" w14:textId="6183C270" w:rsidR="003B0A4A" w:rsidRPr="003B0A4A" w:rsidRDefault="00C745A4" w:rsidP="003B0A4A">
      <w:pPr>
        <w:numPr>
          <w:ilvl w:val="0"/>
          <w:numId w:val="2"/>
        </w:numPr>
        <w:spacing w:before="100" w:beforeAutospacing="1" w:after="100" w:afterAutospacing="1"/>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In all other cases, d</w:t>
      </w:r>
      <w:r w:rsidR="003B0A4A" w:rsidRPr="003B0A4A">
        <w:rPr>
          <w:rFonts w:ascii="Arial" w:eastAsia="Times New Roman" w:hAnsi="Arial" w:cs="Arial"/>
          <w:color w:val="000000"/>
          <w:kern w:val="0"/>
          <w:lang w:eastAsia="en-GB"/>
          <w14:ligatures w14:val="none"/>
        </w:rPr>
        <w:t xml:space="preserve">eposits </w:t>
      </w:r>
      <w:r w:rsidR="00513EC7">
        <w:rPr>
          <w:rFonts w:ascii="Arial" w:eastAsia="Times New Roman" w:hAnsi="Arial" w:cs="Arial"/>
          <w:color w:val="000000"/>
          <w:kern w:val="0"/>
          <w:lang w:eastAsia="en-GB"/>
          <w14:ligatures w14:val="none"/>
        </w:rPr>
        <w:t xml:space="preserve">will be retained to </w:t>
      </w:r>
      <w:r w:rsidR="00077995">
        <w:rPr>
          <w:rFonts w:ascii="Arial" w:eastAsia="Times New Roman" w:hAnsi="Arial" w:cs="Arial"/>
          <w:color w:val="000000"/>
          <w:kern w:val="0"/>
          <w:lang w:eastAsia="en-GB"/>
          <w14:ligatures w14:val="none"/>
        </w:rPr>
        <w:t>cover the College’s costs associated with administering the acceptance of your offer. If you choose not to attend within two months of starting your programme, the College will be unable to fill your space</w:t>
      </w:r>
      <w:r w:rsidR="00DF7CCF">
        <w:rPr>
          <w:rFonts w:ascii="Arial" w:eastAsia="Times New Roman" w:hAnsi="Arial" w:cs="Arial"/>
          <w:color w:val="000000"/>
          <w:kern w:val="0"/>
          <w:lang w:eastAsia="en-GB"/>
          <w14:ligatures w14:val="none"/>
        </w:rPr>
        <w:t>, and</w:t>
      </w:r>
      <w:r w:rsidR="00077995">
        <w:rPr>
          <w:rFonts w:ascii="Arial" w:eastAsia="Times New Roman" w:hAnsi="Arial" w:cs="Arial"/>
          <w:color w:val="000000"/>
          <w:kern w:val="0"/>
          <w:lang w:eastAsia="en-GB"/>
          <w14:ligatures w14:val="none"/>
        </w:rPr>
        <w:t xml:space="preserve"> your deposit will not be refunded</w:t>
      </w:r>
      <w:r w:rsidR="00C7321B">
        <w:rPr>
          <w:rFonts w:ascii="Arial" w:eastAsia="Times New Roman" w:hAnsi="Arial" w:cs="Arial"/>
          <w:color w:val="000000"/>
          <w:kern w:val="0"/>
          <w:lang w:eastAsia="en-GB"/>
          <w14:ligatures w14:val="none"/>
        </w:rPr>
        <w:t xml:space="preserve">. </w:t>
      </w:r>
      <w:r w:rsidR="00077995">
        <w:rPr>
          <w:rFonts w:ascii="Arial" w:eastAsia="Times New Roman" w:hAnsi="Arial" w:cs="Arial"/>
          <w:color w:val="000000"/>
          <w:kern w:val="0"/>
          <w:lang w:eastAsia="en-GB"/>
          <w14:ligatures w14:val="none"/>
        </w:rPr>
        <w:t>Other requests for</w:t>
      </w:r>
      <w:r w:rsidR="00077995" w:rsidRPr="003B0A4A">
        <w:rPr>
          <w:rFonts w:ascii="Arial" w:eastAsia="Times New Roman" w:hAnsi="Arial" w:cs="Arial"/>
          <w:color w:val="000000"/>
          <w:kern w:val="0"/>
          <w:lang w:eastAsia="en-GB"/>
          <w14:ligatures w14:val="none"/>
        </w:rPr>
        <w:t xml:space="preserve"> </w:t>
      </w:r>
      <w:r w:rsidR="003B0A4A" w:rsidRPr="003B0A4A">
        <w:rPr>
          <w:rFonts w:ascii="Arial" w:eastAsia="Times New Roman" w:hAnsi="Arial" w:cs="Arial"/>
          <w:color w:val="000000"/>
          <w:kern w:val="0"/>
          <w:lang w:eastAsia="en-GB"/>
          <w14:ligatures w14:val="none"/>
        </w:rPr>
        <w:t>refunds may be considered in certain exceptional circumstances (e.g. serious illness, visa refusal, bereavement)</w:t>
      </w:r>
      <w:r w:rsidR="00C7321B">
        <w:rPr>
          <w:rFonts w:ascii="Arial" w:eastAsia="Times New Roman" w:hAnsi="Arial" w:cs="Arial"/>
          <w:color w:val="000000"/>
          <w:kern w:val="0"/>
          <w:lang w:eastAsia="en-GB"/>
          <w14:ligatures w14:val="none"/>
        </w:rPr>
        <w:t>.</w:t>
      </w:r>
    </w:p>
    <w:p w14:paraId="53E0F7D5" w14:textId="231BA7A1" w:rsidR="00B96FEE" w:rsidRDefault="003B0A4A" w:rsidP="00C7321B">
      <w:pPr>
        <w:numPr>
          <w:ilvl w:val="0"/>
          <w:numId w:val="2"/>
        </w:numPr>
        <w:tabs>
          <w:tab w:val="clear" w:pos="720"/>
          <w:tab w:val="left" w:pos="709"/>
        </w:tabs>
        <w:spacing w:before="100" w:beforeAutospacing="1" w:after="100" w:afterAutospacing="1"/>
        <w:ind w:left="709" w:hanging="709"/>
      </w:pPr>
      <w:r w:rsidRPr="00D25959">
        <w:rPr>
          <w:rFonts w:ascii="Arial" w:eastAsia="Times New Roman" w:hAnsi="Arial" w:cs="Arial"/>
          <w:color w:val="000000"/>
          <w:kern w:val="0"/>
          <w:lang w:eastAsia="en-GB"/>
          <w14:ligatures w14:val="none"/>
        </w:rPr>
        <w:t xml:space="preserve">Programme places are not guaranteed until deposits are paid </w:t>
      </w:r>
    </w:p>
    <w:p w14:paraId="78908383" w14:textId="77777777" w:rsidR="00B96FEE" w:rsidRDefault="00B96FEE" w:rsidP="009A6BB5">
      <w:pPr>
        <w:pStyle w:val="ListParagraph"/>
        <w:numPr>
          <w:ilvl w:val="2"/>
          <w:numId w:val="20"/>
        </w:numPr>
        <w:tabs>
          <w:tab w:val="left" w:pos="709"/>
        </w:tabs>
        <w:ind w:left="709" w:hanging="709"/>
      </w:pPr>
      <w:r>
        <w:t xml:space="preserve">If your application for a UK student visa is refused before you have registered with the College, your deposit (and any tuition fees paid </w:t>
      </w:r>
      <w:proofErr w:type="gramStart"/>
      <w:r>
        <w:t>in excess of</w:t>
      </w:r>
      <w:proofErr w:type="gramEnd"/>
      <w:r>
        <w:t xml:space="preserve"> this) will be refunded as long as:</w:t>
      </w:r>
    </w:p>
    <w:p w14:paraId="5B123053" w14:textId="77777777" w:rsidR="00B96FEE" w:rsidRDefault="00B96FEE" w:rsidP="00B96FEE">
      <w:pPr>
        <w:pStyle w:val="ListParagraph"/>
        <w:numPr>
          <w:ilvl w:val="2"/>
          <w:numId w:val="21"/>
        </w:numPr>
        <w:tabs>
          <w:tab w:val="left" w:pos="709"/>
        </w:tabs>
      </w:pPr>
      <w:r>
        <w:t>you have not yet started your programme of study; and</w:t>
      </w:r>
    </w:p>
    <w:p w14:paraId="63D4C42E" w14:textId="77777777" w:rsidR="00B96FEE" w:rsidRDefault="00B96FEE" w:rsidP="00B96FEE">
      <w:pPr>
        <w:pStyle w:val="ListParagraph"/>
        <w:numPr>
          <w:ilvl w:val="2"/>
          <w:numId w:val="21"/>
        </w:numPr>
        <w:tabs>
          <w:tab w:val="left" w:pos="709"/>
        </w:tabs>
      </w:pPr>
      <w:r>
        <w:t xml:space="preserve">your visa application was submitted after the deposit was paid and </w:t>
      </w:r>
    </w:p>
    <w:p w14:paraId="7477055B" w14:textId="77777777" w:rsidR="00B96FEE" w:rsidRDefault="00B96FEE" w:rsidP="00B96FEE">
      <w:pPr>
        <w:pStyle w:val="ListParagraph"/>
        <w:tabs>
          <w:tab w:val="left" w:pos="709"/>
        </w:tabs>
        <w:ind w:left="1224"/>
      </w:pPr>
      <w:r>
        <w:t>applies to the same academic year as your unconditional offer; and</w:t>
      </w:r>
    </w:p>
    <w:p w14:paraId="15155C70" w14:textId="77777777" w:rsidR="00B96FEE" w:rsidRDefault="00B96FEE" w:rsidP="00B96FEE">
      <w:pPr>
        <w:pStyle w:val="ListParagraph"/>
        <w:numPr>
          <w:ilvl w:val="2"/>
          <w:numId w:val="21"/>
        </w:numPr>
        <w:tabs>
          <w:tab w:val="left" w:pos="709"/>
        </w:tabs>
      </w:pPr>
      <w:r>
        <w:t xml:space="preserve">your visa application was made using an offer letter or CAS issued </w:t>
      </w:r>
    </w:p>
    <w:p w14:paraId="6F87E936" w14:textId="77777777" w:rsidR="00B96FEE" w:rsidRDefault="00B96FEE" w:rsidP="00B96FEE">
      <w:pPr>
        <w:pStyle w:val="ListParagraph"/>
        <w:tabs>
          <w:tab w:val="left" w:pos="709"/>
        </w:tabs>
        <w:ind w:left="1224"/>
      </w:pPr>
      <w:r>
        <w:t>by the College; and</w:t>
      </w:r>
    </w:p>
    <w:p w14:paraId="4C0AA31E" w14:textId="77777777" w:rsidR="00B96FEE" w:rsidRDefault="00B96FEE" w:rsidP="00B96FEE">
      <w:pPr>
        <w:pStyle w:val="ListParagraph"/>
        <w:numPr>
          <w:ilvl w:val="2"/>
          <w:numId w:val="21"/>
        </w:numPr>
        <w:tabs>
          <w:tab w:val="left" w:pos="709"/>
        </w:tabs>
      </w:pPr>
      <w:r>
        <w:t>you provide the College with a full copy of the visa refusal letter; and</w:t>
      </w:r>
    </w:p>
    <w:p w14:paraId="4F20A252" w14:textId="77777777" w:rsidR="00B96FEE" w:rsidRDefault="00B96FEE" w:rsidP="00B96FEE">
      <w:pPr>
        <w:pStyle w:val="ListParagraph"/>
        <w:numPr>
          <w:ilvl w:val="2"/>
          <w:numId w:val="21"/>
        </w:numPr>
        <w:tabs>
          <w:tab w:val="left" w:pos="709"/>
        </w:tabs>
      </w:pPr>
      <w:r>
        <w:t>you have taken all reasonable steps to overturn the refusal decision; and</w:t>
      </w:r>
    </w:p>
    <w:p w14:paraId="31FFF743" w14:textId="77777777" w:rsidR="00B96FEE" w:rsidRDefault="00B96FEE" w:rsidP="00B96FEE">
      <w:pPr>
        <w:pStyle w:val="ListParagraph"/>
        <w:numPr>
          <w:ilvl w:val="2"/>
          <w:numId w:val="21"/>
        </w:numPr>
        <w:tabs>
          <w:tab w:val="left" w:pos="709"/>
        </w:tabs>
      </w:pPr>
      <w:r>
        <w:t>the refusal was not the result of a foreseeable error on behalf of you or your agent; and</w:t>
      </w:r>
    </w:p>
    <w:p w14:paraId="43BD8627" w14:textId="77777777" w:rsidR="00B96FEE" w:rsidRDefault="00B96FEE" w:rsidP="00B96FEE">
      <w:pPr>
        <w:pStyle w:val="ListParagraph"/>
        <w:numPr>
          <w:ilvl w:val="2"/>
          <w:numId w:val="21"/>
        </w:numPr>
        <w:tabs>
          <w:tab w:val="left" w:pos="709"/>
        </w:tabs>
      </w:pPr>
      <w:r>
        <w:t xml:space="preserve">the refusal did not result from fraudulent or misleading information </w:t>
      </w:r>
    </w:p>
    <w:p w14:paraId="58D06494" w14:textId="77777777" w:rsidR="00B96FEE" w:rsidRDefault="00B96FEE" w:rsidP="00B96FEE">
      <w:pPr>
        <w:pStyle w:val="ListParagraph"/>
        <w:tabs>
          <w:tab w:val="left" w:pos="709"/>
        </w:tabs>
        <w:ind w:left="1224"/>
      </w:pPr>
      <w:r>
        <w:t>submitted by you or your agent.</w:t>
      </w:r>
    </w:p>
    <w:p w14:paraId="25D1D2CE" w14:textId="77777777" w:rsidR="00B96FEE" w:rsidRDefault="00B96FEE" w:rsidP="00B96FEE">
      <w:pPr>
        <w:spacing w:before="100" w:beforeAutospacing="1" w:after="100" w:afterAutospacing="1"/>
        <w:rPr>
          <w:rFonts w:ascii="Arial" w:eastAsia="Times New Roman" w:hAnsi="Arial" w:cs="Arial"/>
          <w:color w:val="000000"/>
          <w:kern w:val="0"/>
          <w:lang w:eastAsia="en-GB"/>
          <w14:ligatures w14:val="none"/>
        </w:rPr>
      </w:pPr>
    </w:p>
    <w:p w14:paraId="39F63403" w14:textId="77777777" w:rsidR="00B96FEE" w:rsidRPr="003B0A4A" w:rsidRDefault="00B96FEE" w:rsidP="00B96FEE">
      <w:pPr>
        <w:spacing w:before="100" w:beforeAutospacing="1" w:after="100" w:afterAutospacing="1"/>
        <w:rPr>
          <w:rFonts w:ascii="Arial" w:eastAsia="Times New Roman" w:hAnsi="Arial" w:cs="Arial"/>
          <w:color w:val="000000"/>
          <w:kern w:val="0"/>
          <w:lang w:eastAsia="en-GB"/>
          <w14:ligatures w14:val="none"/>
        </w:rPr>
      </w:pPr>
    </w:p>
    <w:p w14:paraId="77D9729A" w14:textId="77777777" w:rsidR="003B0A4A" w:rsidRPr="003B0A4A" w:rsidRDefault="003B0A4A" w:rsidP="003B0A4A">
      <w:pPr>
        <w:spacing w:before="100" w:beforeAutospacing="1" w:after="100" w:afterAutospacing="1"/>
        <w:rPr>
          <w:rFonts w:ascii="Arial" w:eastAsia="Times New Roman" w:hAnsi="Arial" w:cs="Arial"/>
          <w:color w:val="000000"/>
          <w:kern w:val="0"/>
          <w:sz w:val="28"/>
          <w:szCs w:val="28"/>
          <w:lang w:eastAsia="en-GB"/>
          <w14:ligatures w14:val="none"/>
        </w:rPr>
      </w:pPr>
      <w:r w:rsidRPr="003B0A4A">
        <w:rPr>
          <w:rFonts w:ascii="Arial" w:eastAsia="Times New Roman" w:hAnsi="Arial" w:cs="Arial"/>
          <w:b/>
          <w:bCs/>
          <w:color w:val="000000"/>
          <w:kern w:val="0"/>
          <w:sz w:val="28"/>
          <w:szCs w:val="28"/>
          <w:lang w:eastAsia="en-GB"/>
          <w14:ligatures w14:val="none"/>
        </w:rPr>
        <w:t>Deposit payment deadlines:</w:t>
      </w:r>
    </w:p>
    <w:p w14:paraId="6C0E70A8" w14:textId="6A900F09" w:rsidR="003B0A4A" w:rsidRPr="003B0A4A" w:rsidRDefault="003B0A4A" w:rsidP="003B0A4A">
      <w:pPr>
        <w:numPr>
          <w:ilvl w:val="0"/>
          <w:numId w:val="3"/>
        </w:num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Foundation, Undergraduate, Postgraduate programmes starting in September/October</w:t>
      </w:r>
      <w:r w:rsidRPr="003B0A4A">
        <w:rPr>
          <w:rFonts w:ascii="Arial" w:eastAsia="Times New Roman" w:hAnsi="Arial" w:cs="Arial"/>
          <w:color w:val="000000"/>
          <w:kern w:val="0"/>
          <w:lang w:eastAsia="en-GB"/>
          <w14:ligatures w14:val="none"/>
        </w:rPr>
        <w:t>: 30th August</w:t>
      </w:r>
    </w:p>
    <w:p w14:paraId="0104E0D6" w14:textId="70EBDB12" w:rsidR="003B0A4A" w:rsidRPr="003B0A4A" w:rsidRDefault="003B0A4A" w:rsidP="003B0A4A">
      <w:pPr>
        <w:numPr>
          <w:ilvl w:val="0"/>
          <w:numId w:val="3"/>
        </w:num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Foundation programme starting in March</w:t>
      </w:r>
      <w:r w:rsidRPr="00907A3B">
        <w:rPr>
          <w:rFonts w:ascii="Arial" w:eastAsia="Times New Roman" w:hAnsi="Arial" w:cs="Arial"/>
          <w:color w:val="000000"/>
          <w:kern w:val="0"/>
          <w:lang w:eastAsia="en-GB"/>
          <w14:ligatures w14:val="none"/>
        </w:rPr>
        <w:t xml:space="preserve">: </w:t>
      </w:r>
      <w:r w:rsidR="00320E1A" w:rsidRPr="00907A3B">
        <w:rPr>
          <w:rFonts w:ascii="Arial" w:eastAsia="Times New Roman" w:hAnsi="Arial" w:cs="Arial"/>
          <w:color w:val="000000"/>
          <w:kern w:val="0"/>
          <w:lang w:eastAsia="en-GB"/>
          <w14:ligatures w14:val="none"/>
        </w:rPr>
        <w:t>31 January</w:t>
      </w:r>
    </w:p>
    <w:p w14:paraId="33321256"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Programme fee payment deadlines:</w:t>
      </w:r>
    </w:p>
    <w:p w14:paraId="5D25ECE5" w14:textId="609FD070" w:rsidR="003B0A4A" w:rsidRPr="003B0A4A" w:rsidRDefault="003B0A4A" w:rsidP="00077995">
      <w:pPr>
        <w:numPr>
          <w:ilvl w:val="0"/>
          <w:numId w:val="4"/>
        </w:num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The Acting Foundation programme offers an early bird discount of £500 for both September and March entry</w:t>
      </w:r>
      <w:r w:rsidR="00E221F4">
        <w:rPr>
          <w:rFonts w:ascii="Arial" w:eastAsia="Times New Roman" w:hAnsi="Arial" w:cs="Arial"/>
          <w:color w:val="000000"/>
          <w:kern w:val="0"/>
          <w:lang w:eastAsia="en-GB"/>
          <w14:ligatures w14:val="none"/>
        </w:rPr>
        <w:t xml:space="preserve"> if full payment is received by:</w:t>
      </w:r>
      <w:r w:rsidRPr="003B0A4A">
        <w:rPr>
          <w:rFonts w:ascii="Arial" w:eastAsia="Times New Roman" w:hAnsi="Arial" w:cs="Arial"/>
          <w:color w:val="000000"/>
          <w:kern w:val="0"/>
          <w:lang w:eastAsia="en-GB"/>
          <w14:ligatures w14:val="none"/>
        </w:rPr>
        <w:t xml:space="preserve"> </w:t>
      </w:r>
      <w:r w:rsidRPr="003B0A4A">
        <w:rPr>
          <w:rFonts w:ascii="Arial" w:eastAsia="Times New Roman" w:hAnsi="Arial" w:cs="Arial"/>
          <w:b/>
          <w:bCs/>
          <w:color w:val="000000"/>
          <w:kern w:val="0"/>
          <w:lang w:eastAsia="en-GB"/>
          <w14:ligatures w14:val="none"/>
        </w:rPr>
        <w:t>September/October programme starts</w:t>
      </w:r>
      <w:r w:rsidRPr="003B0A4A">
        <w:rPr>
          <w:rFonts w:ascii="Arial" w:eastAsia="Times New Roman" w:hAnsi="Arial" w:cs="Arial"/>
          <w:color w:val="000000"/>
          <w:kern w:val="0"/>
          <w:lang w:eastAsia="en-GB"/>
          <w14:ligatures w14:val="none"/>
        </w:rPr>
        <w:t xml:space="preserve">: </w:t>
      </w:r>
      <w:r w:rsidR="00E221F4">
        <w:rPr>
          <w:rFonts w:ascii="Arial" w:eastAsia="Times New Roman" w:hAnsi="Arial" w:cs="Arial"/>
          <w:color w:val="000000"/>
          <w:kern w:val="0"/>
          <w:lang w:eastAsia="en-GB"/>
          <w14:ligatures w14:val="none"/>
        </w:rPr>
        <w:t xml:space="preserve"> 31 July </w:t>
      </w:r>
    </w:p>
    <w:p w14:paraId="12FDFEC0" w14:textId="6E0C4016" w:rsidR="003B0A4A" w:rsidRPr="003B0A4A" w:rsidRDefault="003B0A4A" w:rsidP="003B0A4A">
      <w:pPr>
        <w:numPr>
          <w:ilvl w:val="0"/>
          <w:numId w:val="4"/>
        </w:num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March programme starts</w:t>
      </w:r>
      <w:r w:rsidRPr="003B0A4A">
        <w:rPr>
          <w:rFonts w:ascii="Arial" w:eastAsia="Times New Roman" w:hAnsi="Arial" w:cs="Arial"/>
          <w:color w:val="000000"/>
          <w:kern w:val="0"/>
          <w:lang w:eastAsia="en-GB"/>
          <w14:ligatures w14:val="none"/>
        </w:rPr>
        <w:t xml:space="preserve">: </w:t>
      </w:r>
      <w:r w:rsidR="00E221F4">
        <w:rPr>
          <w:rFonts w:ascii="Arial" w:eastAsia="Times New Roman" w:hAnsi="Arial" w:cs="Arial"/>
          <w:color w:val="000000"/>
          <w:kern w:val="0"/>
          <w:lang w:eastAsia="en-GB"/>
          <w14:ligatures w14:val="none"/>
        </w:rPr>
        <w:t>31 December</w:t>
      </w:r>
    </w:p>
    <w:p w14:paraId="3522B6AF" w14:textId="77777777" w:rsidR="003B0A4A" w:rsidRPr="003B0A4A" w:rsidRDefault="003B0A4A" w:rsidP="003B0A4A">
      <w:pPr>
        <w:spacing w:before="100" w:beforeAutospacing="1" w:after="100" w:afterAutospacing="1"/>
        <w:rPr>
          <w:rFonts w:ascii="Arial" w:eastAsia="Times New Roman" w:hAnsi="Arial" w:cs="Arial"/>
          <w:color w:val="000000"/>
          <w:kern w:val="0"/>
          <w:sz w:val="28"/>
          <w:szCs w:val="28"/>
          <w:lang w:eastAsia="en-GB"/>
          <w14:ligatures w14:val="none"/>
        </w:rPr>
      </w:pPr>
      <w:r w:rsidRPr="003B0A4A">
        <w:rPr>
          <w:rFonts w:ascii="Arial" w:eastAsia="Times New Roman" w:hAnsi="Arial" w:cs="Arial"/>
          <w:b/>
          <w:bCs/>
          <w:color w:val="000000"/>
          <w:kern w:val="0"/>
          <w:sz w:val="28"/>
          <w:szCs w:val="28"/>
          <w:lang w:eastAsia="en-GB"/>
          <w14:ligatures w14:val="none"/>
        </w:rPr>
        <w:t>Payment methods</w:t>
      </w:r>
    </w:p>
    <w:p w14:paraId="0FC7347D"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Fees should be paid in Sterling. Students are responsible for covering any bank transfer fees to ensure the College receives the full payment amount.</w:t>
      </w:r>
    </w:p>
    <w:p w14:paraId="68355BE0"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For detailed bank transfer information and alternative payment methods, please contact the Finance Office or visit the College website.</w:t>
      </w:r>
    </w:p>
    <w:p w14:paraId="6212909E" w14:textId="4D0A4BF5" w:rsidR="003B0A4A" w:rsidRPr="003B0A4A" w:rsidRDefault="003B0A4A" w:rsidP="003B0A4A">
      <w:pPr>
        <w:spacing w:before="100" w:beforeAutospacing="1" w:after="100" w:afterAutospacing="1"/>
        <w:rPr>
          <w:rFonts w:ascii="Arial" w:eastAsia="Times New Roman" w:hAnsi="Arial" w:cs="Arial"/>
          <w:color w:val="000000"/>
          <w:kern w:val="0"/>
          <w:sz w:val="28"/>
          <w:szCs w:val="28"/>
          <w:lang w:eastAsia="en-GB"/>
          <w14:ligatures w14:val="none"/>
        </w:rPr>
      </w:pPr>
      <w:r w:rsidRPr="003B0A4A">
        <w:rPr>
          <w:rFonts w:ascii="Arial" w:eastAsia="Times New Roman" w:hAnsi="Arial" w:cs="Arial"/>
          <w:b/>
          <w:bCs/>
          <w:color w:val="000000"/>
          <w:kern w:val="0"/>
          <w:sz w:val="28"/>
          <w:szCs w:val="28"/>
          <w:lang w:eastAsia="en-GB"/>
          <w14:ligatures w14:val="none"/>
        </w:rPr>
        <w:t>Instalment arrangements</w:t>
      </w:r>
      <w:r w:rsidRPr="003B0A4A">
        <w:rPr>
          <w:rFonts w:ascii="Arial" w:eastAsia="Times New Roman" w:hAnsi="Arial" w:cs="Arial"/>
          <w:color w:val="000000"/>
          <w:kern w:val="0"/>
          <w:sz w:val="28"/>
          <w:szCs w:val="28"/>
          <w:lang w:eastAsia="en-GB"/>
          <w14:ligatures w14:val="none"/>
        </w:rPr>
        <w:t> </w:t>
      </w:r>
    </w:p>
    <w:p w14:paraId="7D42DAFB" w14:textId="5343E52B"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Self-funding students</w:t>
      </w:r>
      <w:r w:rsidRPr="003B0A4A">
        <w:rPr>
          <w:rFonts w:ascii="Arial" w:eastAsia="Times New Roman" w:hAnsi="Arial" w:cs="Arial"/>
          <w:color w:val="000000"/>
          <w:kern w:val="0"/>
          <w:lang w:eastAsia="en-GB"/>
          <w14:ligatures w14:val="none"/>
        </w:rPr>
        <w:t> </w:t>
      </w:r>
    </w:p>
    <w:p w14:paraId="08D7CA5F" w14:textId="77777777" w:rsidR="003B0A4A" w:rsidRPr="005B2ED2"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5B2ED2">
        <w:rPr>
          <w:rFonts w:ascii="Arial" w:eastAsia="Times New Roman" w:hAnsi="Arial" w:cs="Arial"/>
          <w:color w:val="000000"/>
          <w:kern w:val="0"/>
          <w:lang w:eastAsia="en-GB"/>
          <w14:ligatures w14:val="none"/>
        </w:rPr>
        <w:t>For programmes of one year or more, fees may be paid in two instalments:</w:t>
      </w:r>
    </w:p>
    <w:p w14:paraId="597B434D" w14:textId="32F49B28" w:rsidR="003B0A4A" w:rsidRPr="005B2ED2" w:rsidRDefault="003B0A4A" w:rsidP="003B0A4A">
      <w:pPr>
        <w:numPr>
          <w:ilvl w:val="0"/>
          <w:numId w:val="5"/>
        </w:numPr>
        <w:spacing w:before="100" w:beforeAutospacing="1" w:after="100" w:afterAutospacing="1"/>
        <w:rPr>
          <w:rFonts w:ascii="Arial" w:eastAsia="Times New Roman" w:hAnsi="Arial" w:cs="Arial"/>
          <w:color w:val="000000"/>
          <w:kern w:val="0"/>
          <w:lang w:eastAsia="en-GB"/>
          <w14:ligatures w14:val="none"/>
        </w:rPr>
      </w:pPr>
      <w:r w:rsidRPr="005B2ED2">
        <w:rPr>
          <w:rFonts w:ascii="Arial" w:eastAsia="Times New Roman" w:hAnsi="Arial" w:cs="Arial"/>
          <w:b/>
          <w:bCs/>
          <w:color w:val="000000"/>
          <w:kern w:val="0"/>
          <w:lang w:eastAsia="en-GB"/>
          <w14:ligatures w14:val="none"/>
        </w:rPr>
        <w:t>1st instalment</w:t>
      </w:r>
      <w:r w:rsidRPr="005B2ED2">
        <w:rPr>
          <w:rFonts w:ascii="Arial" w:eastAsia="Times New Roman" w:hAnsi="Arial" w:cs="Arial"/>
          <w:color w:val="000000"/>
          <w:kern w:val="0"/>
          <w:lang w:eastAsia="en-GB"/>
          <w14:ligatures w14:val="none"/>
        </w:rPr>
        <w:t xml:space="preserve">: </w:t>
      </w:r>
      <w:r w:rsidR="00E221F4" w:rsidRPr="005B2ED2">
        <w:rPr>
          <w:rFonts w:ascii="Arial" w:eastAsia="Times New Roman" w:hAnsi="Arial" w:cs="Arial"/>
          <w:color w:val="000000"/>
          <w:kern w:val="0"/>
          <w:lang w:eastAsia="en-GB"/>
          <w14:ligatures w14:val="none"/>
        </w:rPr>
        <w:t>5</w:t>
      </w:r>
      <w:r w:rsidR="00346A1F" w:rsidRPr="005B2ED2">
        <w:rPr>
          <w:rFonts w:ascii="Arial" w:eastAsia="Times New Roman" w:hAnsi="Arial" w:cs="Arial"/>
          <w:color w:val="000000"/>
          <w:kern w:val="0"/>
          <w:lang w:eastAsia="en-GB"/>
          <w14:ligatures w14:val="none"/>
        </w:rPr>
        <w:t>0</w:t>
      </w:r>
      <w:r w:rsidRPr="005B2ED2">
        <w:rPr>
          <w:rFonts w:ascii="Arial" w:eastAsia="Times New Roman" w:hAnsi="Arial" w:cs="Arial"/>
          <w:color w:val="000000"/>
          <w:kern w:val="0"/>
          <w:lang w:eastAsia="en-GB"/>
          <w14:ligatures w14:val="none"/>
        </w:rPr>
        <w:t>% of fees, less the deposit, plus £</w:t>
      </w:r>
      <w:r w:rsidR="00E221F4" w:rsidRPr="005B2ED2">
        <w:rPr>
          <w:rFonts w:ascii="Arial" w:eastAsia="Times New Roman" w:hAnsi="Arial" w:cs="Arial"/>
          <w:color w:val="000000"/>
          <w:kern w:val="0"/>
          <w:lang w:eastAsia="en-GB"/>
          <w14:ligatures w14:val="none"/>
        </w:rPr>
        <w:t>200</w:t>
      </w:r>
      <w:r w:rsidRPr="005B2ED2">
        <w:rPr>
          <w:rFonts w:ascii="Arial" w:eastAsia="Times New Roman" w:hAnsi="Arial" w:cs="Arial"/>
          <w:color w:val="000000"/>
          <w:kern w:val="0"/>
          <w:lang w:eastAsia="en-GB"/>
          <w14:ligatures w14:val="none"/>
        </w:rPr>
        <w:t xml:space="preserve"> instalment fee by 31st August</w:t>
      </w:r>
    </w:p>
    <w:p w14:paraId="5209A2F3" w14:textId="4A9B10ED" w:rsidR="003B0A4A" w:rsidRPr="0005037A" w:rsidRDefault="003B0A4A" w:rsidP="003B0A4A">
      <w:pPr>
        <w:numPr>
          <w:ilvl w:val="0"/>
          <w:numId w:val="5"/>
        </w:numPr>
        <w:spacing w:before="100" w:beforeAutospacing="1" w:after="100" w:afterAutospacing="1"/>
        <w:rPr>
          <w:rFonts w:ascii="Arial" w:eastAsia="Times New Roman" w:hAnsi="Arial" w:cs="Arial"/>
          <w:color w:val="000000"/>
          <w:kern w:val="0"/>
          <w:lang w:eastAsia="en-GB"/>
          <w14:ligatures w14:val="none"/>
        </w:rPr>
      </w:pPr>
      <w:r w:rsidRPr="005B2ED2">
        <w:rPr>
          <w:rFonts w:ascii="Arial" w:eastAsia="Times New Roman" w:hAnsi="Arial" w:cs="Arial"/>
          <w:b/>
          <w:bCs/>
          <w:color w:val="000000"/>
          <w:kern w:val="0"/>
          <w:lang w:eastAsia="en-GB"/>
          <w14:ligatures w14:val="none"/>
        </w:rPr>
        <w:t>2nd instalment</w:t>
      </w:r>
      <w:r w:rsidRPr="005B2ED2">
        <w:rPr>
          <w:rFonts w:ascii="Arial" w:eastAsia="Times New Roman" w:hAnsi="Arial" w:cs="Arial"/>
          <w:color w:val="000000"/>
          <w:kern w:val="0"/>
          <w:lang w:eastAsia="en-GB"/>
          <w14:ligatures w14:val="none"/>
        </w:rPr>
        <w:t xml:space="preserve">: </w:t>
      </w:r>
      <w:r w:rsidR="00E221F4" w:rsidRPr="005B2ED2">
        <w:rPr>
          <w:rFonts w:ascii="Arial" w:eastAsia="Times New Roman" w:hAnsi="Arial" w:cs="Arial"/>
          <w:color w:val="000000"/>
          <w:kern w:val="0"/>
          <w:lang w:eastAsia="en-GB"/>
          <w14:ligatures w14:val="none"/>
        </w:rPr>
        <w:t>50</w:t>
      </w:r>
      <w:r w:rsidRPr="005B2ED2">
        <w:rPr>
          <w:rFonts w:ascii="Arial" w:eastAsia="Times New Roman" w:hAnsi="Arial" w:cs="Arial"/>
          <w:color w:val="000000"/>
          <w:kern w:val="0"/>
          <w:lang w:eastAsia="en-GB"/>
          <w14:ligatures w14:val="none"/>
        </w:rPr>
        <w:t>% of fees by 2nd January</w:t>
      </w:r>
    </w:p>
    <w:p w14:paraId="2EFA24ED"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Funded students</w:t>
      </w:r>
      <w:r w:rsidRPr="003B0A4A">
        <w:rPr>
          <w:rFonts w:ascii="Arial" w:eastAsia="Times New Roman" w:hAnsi="Arial" w:cs="Arial"/>
          <w:color w:val="000000"/>
          <w:kern w:val="0"/>
          <w:lang w:eastAsia="en-GB"/>
          <w14:ligatures w14:val="none"/>
        </w:rPr>
        <w:t> </w:t>
      </w:r>
      <w:proofErr w:type="gramStart"/>
      <w:r w:rsidRPr="003B0A4A">
        <w:rPr>
          <w:rFonts w:ascii="Arial" w:eastAsia="Times New Roman" w:hAnsi="Arial" w:cs="Arial"/>
          <w:color w:val="000000"/>
          <w:kern w:val="0"/>
          <w:lang w:eastAsia="en-GB"/>
          <w14:ligatures w14:val="none"/>
        </w:rPr>
        <w:t>For</w:t>
      </w:r>
      <w:proofErr w:type="gramEnd"/>
      <w:r w:rsidRPr="003B0A4A">
        <w:rPr>
          <w:rFonts w:ascii="Arial" w:eastAsia="Times New Roman" w:hAnsi="Arial" w:cs="Arial"/>
          <w:color w:val="000000"/>
          <w:kern w:val="0"/>
          <w:lang w:eastAsia="en-GB"/>
          <w14:ligatures w14:val="none"/>
        </w:rPr>
        <w:t xml:space="preserve"> students funded by the Student Loans Company or equivalent bodies, the College will accept fee instalments aligned with funding body disbursement schedules.</w:t>
      </w:r>
    </w:p>
    <w:p w14:paraId="4D676E90"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For employer-sponsored students, the Finance Department will determine appropriate instalment arrangements.</w:t>
      </w:r>
    </w:p>
    <w:p w14:paraId="4ADA953B" w14:textId="7A83534A" w:rsidR="003B0A4A" w:rsidRPr="003B0A4A" w:rsidRDefault="00C745A4" w:rsidP="003B0A4A">
      <w:pPr>
        <w:spacing w:before="100" w:beforeAutospacing="1" w:after="100" w:afterAutospacing="1"/>
        <w:rPr>
          <w:rFonts w:ascii="Arial" w:eastAsia="Times New Roman" w:hAnsi="Arial" w:cs="Arial"/>
          <w:color w:val="000000"/>
          <w:kern w:val="0"/>
          <w:lang w:eastAsia="en-GB"/>
          <w14:ligatures w14:val="none"/>
        </w:rPr>
      </w:pPr>
      <w:r>
        <w:rPr>
          <w:rFonts w:ascii="Arial" w:eastAsia="Times New Roman" w:hAnsi="Arial" w:cs="Arial"/>
          <w:b/>
          <w:bCs/>
          <w:color w:val="000000"/>
          <w:kern w:val="0"/>
          <w:lang w:eastAsia="en-GB"/>
          <w14:ligatures w14:val="none"/>
        </w:rPr>
        <w:t>S</w:t>
      </w:r>
      <w:r w:rsidR="003B0A4A" w:rsidRPr="003B0A4A">
        <w:rPr>
          <w:rFonts w:ascii="Arial" w:eastAsia="Times New Roman" w:hAnsi="Arial" w:cs="Arial"/>
          <w:b/>
          <w:bCs/>
          <w:color w:val="000000"/>
          <w:kern w:val="0"/>
          <w:lang w:eastAsia="en-GB"/>
          <w14:ligatures w14:val="none"/>
        </w:rPr>
        <w:t>ponsors</w:t>
      </w:r>
      <w:r w:rsidR="003B0A4A" w:rsidRPr="003B0A4A">
        <w:rPr>
          <w:rFonts w:ascii="Arial" w:eastAsia="Times New Roman" w:hAnsi="Arial" w:cs="Arial"/>
          <w:color w:val="000000"/>
          <w:kern w:val="0"/>
          <w:lang w:eastAsia="en-GB"/>
          <w14:ligatures w14:val="none"/>
        </w:rPr>
        <w:t> </w:t>
      </w:r>
      <w:r>
        <w:rPr>
          <w:rFonts w:ascii="Arial" w:eastAsia="Times New Roman" w:hAnsi="Arial" w:cs="Arial"/>
          <w:color w:val="000000"/>
          <w:kern w:val="0"/>
          <w:lang w:eastAsia="en-GB"/>
          <w14:ligatures w14:val="none"/>
        </w:rPr>
        <w:t>If a student’s fees are being paid by a third party, w</w:t>
      </w:r>
      <w:r w:rsidR="003B0A4A" w:rsidRPr="003B0A4A">
        <w:rPr>
          <w:rFonts w:ascii="Arial" w:eastAsia="Times New Roman" w:hAnsi="Arial" w:cs="Arial"/>
          <w:color w:val="000000"/>
          <w:kern w:val="0"/>
          <w:lang w:eastAsia="en-GB"/>
          <w14:ligatures w14:val="none"/>
        </w:rPr>
        <w:t xml:space="preserve">e'll invoice </w:t>
      </w:r>
      <w:r>
        <w:rPr>
          <w:rFonts w:ascii="Arial" w:eastAsia="Times New Roman" w:hAnsi="Arial" w:cs="Arial"/>
          <w:color w:val="000000"/>
          <w:kern w:val="0"/>
          <w:lang w:eastAsia="en-GB"/>
          <w14:ligatures w14:val="none"/>
        </w:rPr>
        <w:t xml:space="preserve">those third parties (described as </w:t>
      </w:r>
      <w:r w:rsidR="003B0A4A" w:rsidRPr="003B0A4A">
        <w:rPr>
          <w:rFonts w:ascii="Arial" w:eastAsia="Times New Roman" w:hAnsi="Arial" w:cs="Arial"/>
          <w:color w:val="000000"/>
          <w:kern w:val="0"/>
          <w:lang w:eastAsia="en-GB"/>
          <w14:ligatures w14:val="none"/>
        </w:rPr>
        <w:t>approved sponsors</w:t>
      </w:r>
      <w:r>
        <w:rPr>
          <w:rFonts w:ascii="Arial" w:eastAsia="Times New Roman" w:hAnsi="Arial" w:cs="Arial"/>
          <w:color w:val="000000"/>
          <w:kern w:val="0"/>
          <w:lang w:eastAsia="en-GB"/>
          <w14:ligatures w14:val="none"/>
        </w:rPr>
        <w:t>)</w:t>
      </w:r>
      <w:r w:rsidR="003B0A4A" w:rsidRPr="003B0A4A">
        <w:rPr>
          <w:rFonts w:ascii="Arial" w:eastAsia="Times New Roman" w:hAnsi="Arial" w:cs="Arial"/>
          <w:color w:val="000000"/>
          <w:kern w:val="0"/>
          <w:lang w:eastAsia="en-GB"/>
          <w14:ligatures w14:val="none"/>
        </w:rPr>
        <w:t xml:space="preserve"> directly. Written confirmation </w:t>
      </w:r>
      <w:r>
        <w:rPr>
          <w:rFonts w:ascii="Arial" w:eastAsia="Times New Roman" w:hAnsi="Arial" w:cs="Arial"/>
          <w:color w:val="000000"/>
          <w:kern w:val="0"/>
          <w:lang w:eastAsia="en-GB"/>
          <w14:ligatures w14:val="none"/>
        </w:rPr>
        <w:t xml:space="preserve">of this will be </w:t>
      </w:r>
      <w:r w:rsidR="003B0A4A" w:rsidRPr="003B0A4A">
        <w:rPr>
          <w:rFonts w:ascii="Arial" w:eastAsia="Times New Roman" w:hAnsi="Arial" w:cs="Arial"/>
          <w:color w:val="000000"/>
          <w:kern w:val="0"/>
          <w:lang w:eastAsia="en-GB"/>
          <w14:ligatures w14:val="none"/>
        </w:rPr>
        <w:t>required before enrolment. Students remain liable if sponsors fail to pay.</w:t>
      </w:r>
    </w:p>
    <w:p w14:paraId="3E9BDC2A" w14:textId="635171A6" w:rsidR="003B0A4A" w:rsidRPr="003B0A4A" w:rsidRDefault="00C745A4" w:rsidP="003B0A4A">
      <w:pPr>
        <w:spacing w:before="100" w:beforeAutospacing="1" w:after="100" w:afterAutospacing="1"/>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 xml:space="preserve">Some </w:t>
      </w:r>
      <w:r w:rsidR="003B0A4A" w:rsidRPr="003B0A4A">
        <w:rPr>
          <w:rFonts w:ascii="Arial" w:eastAsia="Times New Roman" w:hAnsi="Arial" w:cs="Arial"/>
          <w:color w:val="000000"/>
          <w:kern w:val="0"/>
          <w:lang w:eastAsia="en-GB"/>
          <w14:ligatures w14:val="none"/>
        </w:rPr>
        <w:t xml:space="preserve">sponsors pay students directly in instalments. </w:t>
      </w:r>
      <w:r>
        <w:rPr>
          <w:rFonts w:ascii="Arial" w:eastAsia="Times New Roman" w:hAnsi="Arial" w:cs="Arial"/>
          <w:color w:val="000000"/>
          <w:kern w:val="0"/>
          <w:lang w:eastAsia="en-GB"/>
          <w14:ligatures w14:val="none"/>
        </w:rPr>
        <w:t>If this is the case, you should provide w</w:t>
      </w:r>
      <w:r w:rsidR="003B0A4A" w:rsidRPr="003B0A4A">
        <w:rPr>
          <w:rFonts w:ascii="Arial" w:eastAsia="Times New Roman" w:hAnsi="Arial" w:cs="Arial"/>
          <w:color w:val="000000"/>
          <w:kern w:val="0"/>
          <w:lang w:eastAsia="en-GB"/>
          <w14:ligatures w14:val="none"/>
        </w:rPr>
        <w:t xml:space="preserve">ritten </w:t>
      </w:r>
      <w:r>
        <w:rPr>
          <w:rFonts w:ascii="Arial" w:eastAsia="Times New Roman" w:hAnsi="Arial" w:cs="Arial"/>
          <w:color w:val="000000"/>
          <w:kern w:val="0"/>
          <w:lang w:eastAsia="en-GB"/>
          <w14:ligatures w14:val="none"/>
        </w:rPr>
        <w:t xml:space="preserve">confirmation of the arrangement to the College so that we can </w:t>
      </w:r>
      <w:r w:rsidR="0005037A">
        <w:rPr>
          <w:rFonts w:ascii="Arial" w:eastAsia="Times New Roman" w:hAnsi="Arial" w:cs="Arial"/>
          <w:color w:val="000000"/>
          <w:kern w:val="0"/>
          <w:lang w:eastAsia="en-GB"/>
          <w14:ligatures w14:val="none"/>
        </w:rPr>
        <w:t>confirm that</w:t>
      </w:r>
      <w:r>
        <w:rPr>
          <w:rFonts w:ascii="Arial" w:eastAsia="Times New Roman" w:hAnsi="Arial" w:cs="Arial"/>
          <w:color w:val="000000"/>
          <w:kern w:val="0"/>
          <w:lang w:eastAsia="en-GB"/>
          <w14:ligatures w14:val="none"/>
        </w:rPr>
        <w:t xml:space="preserve"> your fees will be paid. S</w:t>
      </w:r>
      <w:r w:rsidR="003B0A4A" w:rsidRPr="003B0A4A">
        <w:rPr>
          <w:rFonts w:ascii="Arial" w:eastAsia="Times New Roman" w:hAnsi="Arial" w:cs="Arial"/>
          <w:color w:val="000000"/>
          <w:kern w:val="0"/>
          <w:lang w:eastAsia="en-GB"/>
          <w14:ligatures w14:val="none"/>
        </w:rPr>
        <w:t xml:space="preserve">tudents must </w:t>
      </w:r>
      <w:r>
        <w:rPr>
          <w:rFonts w:ascii="Arial" w:eastAsia="Times New Roman" w:hAnsi="Arial" w:cs="Arial"/>
          <w:color w:val="000000"/>
          <w:kern w:val="0"/>
          <w:lang w:eastAsia="en-GB"/>
          <w14:ligatures w14:val="none"/>
        </w:rPr>
        <w:t xml:space="preserve">always </w:t>
      </w:r>
      <w:r w:rsidR="003B0A4A" w:rsidRPr="003B0A4A">
        <w:rPr>
          <w:rFonts w:ascii="Arial" w:eastAsia="Times New Roman" w:hAnsi="Arial" w:cs="Arial"/>
          <w:color w:val="000000"/>
          <w:kern w:val="0"/>
          <w:lang w:eastAsia="en-GB"/>
          <w14:ligatures w14:val="none"/>
        </w:rPr>
        <w:t>ensure timely payment to the College.</w:t>
      </w:r>
    </w:p>
    <w:p w14:paraId="7BDC645D" w14:textId="77777777" w:rsidR="003B0A4A" w:rsidRPr="003B0A4A" w:rsidRDefault="003B0A4A" w:rsidP="003B0A4A">
      <w:pPr>
        <w:spacing w:before="100" w:beforeAutospacing="1" w:after="100" w:afterAutospacing="1"/>
        <w:rPr>
          <w:rFonts w:ascii="Arial" w:eastAsia="Times New Roman" w:hAnsi="Arial" w:cs="Arial"/>
          <w:b/>
          <w:bCs/>
          <w:color w:val="000000"/>
          <w:kern w:val="0"/>
          <w:lang w:eastAsia="en-GB"/>
          <w14:ligatures w14:val="none"/>
        </w:rPr>
      </w:pPr>
    </w:p>
    <w:p w14:paraId="24F2ED67" w14:textId="288688E3" w:rsidR="003B0A4A" w:rsidRPr="0005037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05037A">
        <w:rPr>
          <w:rFonts w:ascii="Arial" w:eastAsia="Times New Roman" w:hAnsi="Arial" w:cs="Arial"/>
          <w:b/>
          <w:bCs/>
          <w:color w:val="000000"/>
          <w:kern w:val="0"/>
          <w:lang w:eastAsia="en-GB"/>
          <w14:ligatures w14:val="none"/>
        </w:rPr>
        <w:t>D. Refunds, withdrawals and fee liability</w:t>
      </w:r>
    </w:p>
    <w:p w14:paraId="481D6896" w14:textId="2DFC2644" w:rsidR="001973A4" w:rsidRPr="0005037A" w:rsidRDefault="00C745A4" w:rsidP="00C745A4">
      <w:pPr>
        <w:pStyle w:val="Untitledsubclause1"/>
        <w:numPr>
          <w:ilvl w:val="0"/>
          <w:numId w:val="0"/>
        </w:numPr>
        <w:tabs>
          <w:tab w:val="num" w:pos="2160"/>
        </w:tabs>
        <w:spacing w:before="120" w:after="0" w:line="240" w:lineRule="auto"/>
        <w:rPr>
          <w:rFonts w:cs="Arial"/>
          <w:sz w:val="24"/>
          <w:szCs w:val="24"/>
        </w:rPr>
      </w:pPr>
      <w:r w:rsidRPr="0005037A">
        <w:rPr>
          <w:rFonts w:cs="Arial"/>
          <w:sz w:val="24"/>
          <w:szCs w:val="24"/>
        </w:rPr>
        <w:t>T</w:t>
      </w:r>
      <w:r w:rsidR="001973A4" w:rsidRPr="0005037A">
        <w:rPr>
          <w:rFonts w:cs="Arial"/>
          <w:sz w:val="24"/>
          <w:szCs w:val="24"/>
        </w:rPr>
        <w:t xml:space="preserve">he College permits all students starting a new award-bearing programme (not a standalone module or short course) to withdraw from the programme without any additional charges, if they do so within four weeks of the start of the academic year or the formal start date of the Programme (whichever is later).  In such cases, students will be entitled to a refund of all fees, and only the deposit will be retained by the College. </w:t>
      </w:r>
    </w:p>
    <w:p w14:paraId="01DAE617" w14:textId="0EFEA721" w:rsidR="00C745A4" w:rsidRPr="0005037A" w:rsidRDefault="00C745A4" w:rsidP="00C745A4">
      <w:pPr>
        <w:pStyle w:val="Untitledsubclause1"/>
        <w:numPr>
          <w:ilvl w:val="0"/>
          <w:numId w:val="0"/>
        </w:numPr>
        <w:tabs>
          <w:tab w:val="num" w:pos="2160"/>
        </w:tabs>
        <w:spacing w:before="120" w:after="0" w:line="240" w:lineRule="auto"/>
        <w:rPr>
          <w:rFonts w:cs="Arial"/>
          <w:sz w:val="24"/>
          <w:szCs w:val="24"/>
        </w:rPr>
      </w:pPr>
      <w:r w:rsidRPr="0005037A">
        <w:rPr>
          <w:rFonts w:cs="Arial"/>
          <w:sz w:val="24"/>
          <w:szCs w:val="24"/>
        </w:rPr>
        <w:t xml:space="preserve">You will otherwise be exempted from future fee liability if you don’t meet your offer conditions by the enrolment deadline. </w:t>
      </w:r>
    </w:p>
    <w:p w14:paraId="3417D2AB" w14:textId="77777777" w:rsidR="003B0A4A" w:rsidRPr="00C745A4"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C745A4">
        <w:rPr>
          <w:rFonts w:ascii="Arial" w:eastAsia="Times New Roman" w:hAnsi="Arial" w:cs="Arial"/>
          <w:b/>
          <w:bCs/>
          <w:color w:val="000000"/>
          <w:kern w:val="0"/>
          <w:lang w:eastAsia="en-GB"/>
          <w14:ligatures w14:val="none"/>
        </w:rPr>
        <w:t>Withdrawal refund schedules</w:t>
      </w:r>
    </w:p>
    <w:p w14:paraId="583E8D48"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Option A: Weekly-based schedule</w:t>
      </w:r>
    </w:p>
    <w:tbl>
      <w:tblPr>
        <w:tblStyle w:val="TableGridLight"/>
        <w:tblW w:w="0" w:type="auto"/>
        <w:tblLook w:val="04A0" w:firstRow="1" w:lastRow="0" w:firstColumn="1" w:lastColumn="0" w:noHBand="0" w:noVBand="1"/>
      </w:tblPr>
      <w:tblGrid>
        <w:gridCol w:w="5126"/>
        <w:gridCol w:w="222"/>
        <w:gridCol w:w="3205"/>
      </w:tblGrid>
      <w:tr w:rsidR="003B0A4A" w:rsidRPr="003B0A4A" w14:paraId="515464FC" w14:textId="77777777" w:rsidTr="00CD4B62">
        <w:tc>
          <w:tcPr>
            <w:tcW w:w="0" w:type="auto"/>
            <w:hideMark/>
          </w:tcPr>
          <w:p w14:paraId="72BEDD24" w14:textId="77777777" w:rsidR="003B0A4A" w:rsidRPr="003B0A4A" w:rsidRDefault="003B0A4A" w:rsidP="003B0A4A">
            <w:pPr>
              <w:jc w:val="center"/>
              <w:rPr>
                <w:rFonts w:ascii="Arial" w:eastAsia="Times New Roman" w:hAnsi="Arial" w:cs="Arial"/>
                <w:b/>
                <w:bCs/>
                <w:color w:val="000000"/>
                <w:kern w:val="0"/>
                <w:lang w:eastAsia="en-GB"/>
                <w14:ligatures w14:val="none"/>
              </w:rPr>
            </w:pPr>
            <w:r w:rsidRPr="003B0A4A">
              <w:rPr>
                <w:rFonts w:ascii="Arial" w:eastAsia="Times New Roman" w:hAnsi="Arial" w:cs="Arial"/>
                <w:b/>
                <w:bCs/>
                <w:color w:val="000000"/>
                <w:kern w:val="0"/>
                <w:lang w:eastAsia="en-GB"/>
                <w14:ligatures w14:val="none"/>
              </w:rPr>
              <w:t>Withdrawal period</w:t>
            </w:r>
          </w:p>
        </w:tc>
        <w:tc>
          <w:tcPr>
            <w:tcW w:w="0" w:type="auto"/>
          </w:tcPr>
          <w:p w14:paraId="1F36B40D" w14:textId="29A3E91C" w:rsidR="003B0A4A" w:rsidRPr="003B0A4A" w:rsidRDefault="003B0A4A" w:rsidP="003B0A4A">
            <w:pPr>
              <w:jc w:val="center"/>
              <w:rPr>
                <w:rFonts w:ascii="Arial" w:eastAsia="Times New Roman" w:hAnsi="Arial" w:cs="Arial"/>
                <w:b/>
                <w:bCs/>
                <w:color w:val="000000"/>
                <w:kern w:val="0"/>
                <w:lang w:eastAsia="en-GB"/>
                <w14:ligatures w14:val="none"/>
              </w:rPr>
            </w:pPr>
          </w:p>
        </w:tc>
        <w:tc>
          <w:tcPr>
            <w:tcW w:w="0" w:type="auto"/>
            <w:hideMark/>
          </w:tcPr>
          <w:p w14:paraId="10A627E0" w14:textId="77777777" w:rsidR="003B0A4A" w:rsidRPr="003B0A4A" w:rsidRDefault="003B0A4A" w:rsidP="003B0A4A">
            <w:pPr>
              <w:jc w:val="center"/>
              <w:rPr>
                <w:rFonts w:ascii="Arial" w:eastAsia="Times New Roman" w:hAnsi="Arial" w:cs="Arial"/>
                <w:b/>
                <w:bCs/>
                <w:color w:val="000000"/>
                <w:kern w:val="0"/>
                <w:lang w:eastAsia="en-GB"/>
                <w14:ligatures w14:val="none"/>
              </w:rPr>
            </w:pPr>
            <w:r w:rsidRPr="003B0A4A">
              <w:rPr>
                <w:rFonts w:ascii="Arial" w:eastAsia="Times New Roman" w:hAnsi="Arial" w:cs="Arial"/>
                <w:b/>
                <w:bCs/>
                <w:color w:val="000000"/>
                <w:kern w:val="0"/>
                <w:lang w:eastAsia="en-GB"/>
                <w14:ligatures w14:val="none"/>
              </w:rPr>
              <w:t>Refund available</w:t>
            </w:r>
          </w:p>
        </w:tc>
      </w:tr>
      <w:tr w:rsidR="003B0A4A" w:rsidRPr="003B0A4A" w14:paraId="166A592C" w14:textId="77777777" w:rsidTr="00CD4B62">
        <w:tc>
          <w:tcPr>
            <w:tcW w:w="0" w:type="auto"/>
            <w:hideMark/>
          </w:tcPr>
          <w:p w14:paraId="2DB3029F" w14:textId="77777777" w:rsidR="003B0A4A" w:rsidRPr="003B0A4A" w:rsidRDefault="003B0A4A" w:rsidP="003B0A4A">
            <w:pPr>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Registration until end of week 4</w:t>
            </w:r>
          </w:p>
        </w:tc>
        <w:tc>
          <w:tcPr>
            <w:tcW w:w="0" w:type="auto"/>
          </w:tcPr>
          <w:p w14:paraId="477856E4" w14:textId="10329777" w:rsidR="003B0A4A" w:rsidRPr="003B0A4A" w:rsidRDefault="003B0A4A" w:rsidP="003B0A4A">
            <w:pPr>
              <w:rPr>
                <w:rFonts w:ascii="Arial" w:eastAsia="Times New Roman" w:hAnsi="Arial" w:cs="Arial"/>
                <w:color w:val="000000"/>
                <w:kern w:val="0"/>
                <w:lang w:eastAsia="en-GB"/>
                <w14:ligatures w14:val="none"/>
              </w:rPr>
            </w:pPr>
          </w:p>
        </w:tc>
        <w:tc>
          <w:tcPr>
            <w:tcW w:w="0" w:type="auto"/>
            <w:hideMark/>
          </w:tcPr>
          <w:p w14:paraId="6EAA4D74" w14:textId="77777777" w:rsidR="003B0A4A" w:rsidRPr="003B0A4A" w:rsidRDefault="003B0A4A" w:rsidP="003B0A4A">
            <w:pPr>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Full refund, less any deposit</w:t>
            </w:r>
          </w:p>
        </w:tc>
      </w:tr>
      <w:tr w:rsidR="003B0A4A" w:rsidRPr="003B0A4A" w14:paraId="4EB0E3D7" w14:textId="77777777" w:rsidTr="00CD4B62">
        <w:tc>
          <w:tcPr>
            <w:tcW w:w="0" w:type="auto"/>
            <w:hideMark/>
          </w:tcPr>
          <w:p w14:paraId="08EBB465" w14:textId="77777777" w:rsidR="003B0A4A" w:rsidRPr="003B0A4A" w:rsidRDefault="003B0A4A" w:rsidP="003B0A4A">
            <w:pPr>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Start of teaching week 5 until end of week 10</w:t>
            </w:r>
          </w:p>
        </w:tc>
        <w:tc>
          <w:tcPr>
            <w:tcW w:w="0" w:type="auto"/>
          </w:tcPr>
          <w:p w14:paraId="55743E23" w14:textId="7FE95DDC" w:rsidR="003B0A4A" w:rsidRPr="003B0A4A" w:rsidRDefault="003B0A4A" w:rsidP="003B0A4A">
            <w:pPr>
              <w:rPr>
                <w:rFonts w:ascii="Arial" w:eastAsia="Times New Roman" w:hAnsi="Arial" w:cs="Arial"/>
                <w:color w:val="000000"/>
                <w:kern w:val="0"/>
                <w:lang w:eastAsia="en-GB"/>
                <w14:ligatures w14:val="none"/>
              </w:rPr>
            </w:pPr>
          </w:p>
        </w:tc>
        <w:tc>
          <w:tcPr>
            <w:tcW w:w="0" w:type="auto"/>
            <w:hideMark/>
          </w:tcPr>
          <w:p w14:paraId="6780AE70" w14:textId="6289C7F4" w:rsidR="003B0A4A" w:rsidRPr="003B0A4A" w:rsidRDefault="00C33279" w:rsidP="003B0A4A">
            <w:pPr>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75% Refund</w:t>
            </w:r>
          </w:p>
        </w:tc>
      </w:tr>
      <w:tr w:rsidR="003B0A4A" w:rsidRPr="003B0A4A" w14:paraId="6B126EA1" w14:textId="77777777" w:rsidTr="00C33279">
        <w:tc>
          <w:tcPr>
            <w:tcW w:w="0" w:type="auto"/>
            <w:hideMark/>
          </w:tcPr>
          <w:p w14:paraId="7321912F" w14:textId="77777777" w:rsidR="003B0A4A" w:rsidRPr="003B0A4A" w:rsidRDefault="003B0A4A" w:rsidP="003B0A4A">
            <w:pPr>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Start of teaching week 11 until end of week 19</w:t>
            </w:r>
          </w:p>
        </w:tc>
        <w:tc>
          <w:tcPr>
            <w:tcW w:w="0" w:type="auto"/>
          </w:tcPr>
          <w:p w14:paraId="69CBAF5C" w14:textId="36C2B284" w:rsidR="003B0A4A" w:rsidRPr="003B0A4A" w:rsidRDefault="003B0A4A" w:rsidP="003B0A4A">
            <w:pPr>
              <w:rPr>
                <w:rFonts w:ascii="Arial" w:eastAsia="Times New Roman" w:hAnsi="Arial" w:cs="Arial"/>
                <w:color w:val="000000"/>
                <w:kern w:val="0"/>
                <w:lang w:eastAsia="en-GB"/>
                <w14:ligatures w14:val="none"/>
              </w:rPr>
            </w:pPr>
          </w:p>
        </w:tc>
        <w:tc>
          <w:tcPr>
            <w:tcW w:w="0" w:type="auto"/>
          </w:tcPr>
          <w:p w14:paraId="46133CDB" w14:textId="51E1C5B1" w:rsidR="003B0A4A" w:rsidRPr="003B0A4A" w:rsidRDefault="00C33279" w:rsidP="003B0A4A">
            <w:pPr>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25% Refund</w:t>
            </w:r>
          </w:p>
        </w:tc>
      </w:tr>
      <w:tr w:rsidR="003B0A4A" w:rsidRPr="003B0A4A" w14:paraId="0EF5CEB1" w14:textId="77777777" w:rsidTr="00CD4B62">
        <w:tc>
          <w:tcPr>
            <w:tcW w:w="0" w:type="auto"/>
            <w:hideMark/>
          </w:tcPr>
          <w:p w14:paraId="3D2B04DC" w14:textId="77777777" w:rsidR="003B0A4A" w:rsidRPr="003B0A4A" w:rsidRDefault="003B0A4A" w:rsidP="003B0A4A">
            <w:pPr>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From start of teaching week 20 onwards</w:t>
            </w:r>
          </w:p>
        </w:tc>
        <w:tc>
          <w:tcPr>
            <w:tcW w:w="0" w:type="auto"/>
          </w:tcPr>
          <w:p w14:paraId="366634D4" w14:textId="66473383" w:rsidR="003B0A4A" w:rsidRPr="003B0A4A" w:rsidRDefault="003B0A4A" w:rsidP="003B0A4A">
            <w:pPr>
              <w:rPr>
                <w:rFonts w:ascii="Arial" w:eastAsia="Times New Roman" w:hAnsi="Arial" w:cs="Arial"/>
                <w:color w:val="000000"/>
                <w:kern w:val="0"/>
                <w:lang w:eastAsia="en-GB"/>
                <w14:ligatures w14:val="none"/>
              </w:rPr>
            </w:pPr>
          </w:p>
        </w:tc>
        <w:tc>
          <w:tcPr>
            <w:tcW w:w="0" w:type="auto"/>
            <w:hideMark/>
          </w:tcPr>
          <w:p w14:paraId="0A0578BE" w14:textId="77777777" w:rsidR="003B0A4A" w:rsidRPr="003B0A4A" w:rsidRDefault="003B0A4A" w:rsidP="003B0A4A">
            <w:pPr>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No refund available</w:t>
            </w:r>
          </w:p>
        </w:tc>
      </w:tr>
    </w:tbl>
    <w:p w14:paraId="37C69681"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Note</w:t>
      </w:r>
      <w:r w:rsidRPr="003B0A4A">
        <w:rPr>
          <w:rFonts w:ascii="Arial" w:eastAsia="Times New Roman" w:hAnsi="Arial" w:cs="Arial"/>
          <w:color w:val="000000"/>
          <w:kern w:val="0"/>
          <w:lang w:eastAsia="en-GB"/>
          <w14:ligatures w14:val="none"/>
        </w:rPr>
        <w:t>: Any instalment fees paid are non-refundable.</w:t>
      </w:r>
    </w:p>
    <w:p w14:paraId="708F0718" w14:textId="77777777" w:rsidR="0005037A" w:rsidRDefault="0005037A" w:rsidP="003B0A4A">
      <w:pPr>
        <w:spacing w:before="100" w:beforeAutospacing="1" w:after="100" w:afterAutospacing="1"/>
        <w:rPr>
          <w:rFonts w:ascii="Arial" w:eastAsia="Times New Roman" w:hAnsi="Arial" w:cs="Arial"/>
          <w:b/>
          <w:bCs/>
          <w:color w:val="000000"/>
          <w:kern w:val="0"/>
          <w:sz w:val="28"/>
          <w:szCs w:val="28"/>
          <w:lang w:eastAsia="en-GB"/>
          <w14:ligatures w14:val="none"/>
        </w:rPr>
      </w:pPr>
    </w:p>
    <w:p w14:paraId="483DAC2C" w14:textId="70971F0C" w:rsidR="003B0A4A" w:rsidRPr="003B0A4A" w:rsidRDefault="003B0A4A" w:rsidP="003B0A4A">
      <w:pPr>
        <w:spacing w:before="100" w:beforeAutospacing="1" w:after="100" w:afterAutospacing="1"/>
        <w:rPr>
          <w:rFonts w:ascii="Arial" w:eastAsia="Times New Roman" w:hAnsi="Arial" w:cs="Arial"/>
          <w:color w:val="000000"/>
          <w:kern w:val="0"/>
          <w:sz w:val="28"/>
          <w:szCs w:val="28"/>
          <w:lang w:eastAsia="en-GB"/>
          <w14:ligatures w14:val="none"/>
        </w:rPr>
      </w:pPr>
      <w:r w:rsidRPr="003B0A4A">
        <w:rPr>
          <w:rFonts w:ascii="Arial" w:eastAsia="Times New Roman" w:hAnsi="Arial" w:cs="Arial"/>
          <w:b/>
          <w:bCs/>
          <w:color w:val="000000"/>
          <w:kern w:val="0"/>
          <w:sz w:val="28"/>
          <w:szCs w:val="28"/>
          <w:lang w:eastAsia="en-GB"/>
          <w14:ligatures w14:val="none"/>
        </w:rPr>
        <w:t>Foundation programme refunds</w:t>
      </w:r>
    </w:p>
    <w:p w14:paraId="0102ED01" w14:textId="19AE68D0"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Acting Foundation programme</w:t>
      </w:r>
      <w:r w:rsidR="00C7321B">
        <w:rPr>
          <w:rFonts w:ascii="Arial" w:eastAsia="Times New Roman" w:hAnsi="Arial" w:cs="Arial"/>
          <w:color w:val="000000"/>
          <w:kern w:val="0"/>
          <w:lang w:eastAsia="en-GB"/>
          <w14:ligatures w14:val="none"/>
        </w:rPr>
        <w:t xml:space="preserve">: </w:t>
      </w:r>
      <w:r w:rsidRPr="003B0A4A">
        <w:rPr>
          <w:rFonts w:ascii="Arial" w:eastAsia="Times New Roman" w:hAnsi="Arial" w:cs="Arial"/>
          <w:color w:val="000000"/>
          <w:kern w:val="0"/>
          <w:lang w:eastAsia="en-GB"/>
          <w14:ligatures w14:val="none"/>
        </w:rPr>
        <w:t xml:space="preserve">50% of the fee will be refunded </w:t>
      </w:r>
      <w:r w:rsidR="00E049D2">
        <w:rPr>
          <w:rFonts w:ascii="Arial" w:eastAsia="Times New Roman" w:hAnsi="Arial" w:cs="Arial"/>
          <w:color w:val="000000"/>
          <w:kern w:val="0"/>
          <w:lang w:eastAsia="en-GB"/>
          <w14:ligatures w14:val="none"/>
        </w:rPr>
        <w:t xml:space="preserve">if students withdraw </w:t>
      </w:r>
      <w:r w:rsidRPr="003B0A4A">
        <w:rPr>
          <w:rFonts w:ascii="Arial" w:eastAsia="Times New Roman" w:hAnsi="Arial" w:cs="Arial"/>
          <w:color w:val="000000"/>
          <w:kern w:val="0"/>
          <w:lang w:eastAsia="en-GB"/>
          <w14:ligatures w14:val="none"/>
        </w:rPr>
        <w:t xml:space="preserve">up </w:t>
      </w:r>
      <w:r w:rsidR="00C7321B">
        <w:rPr>
          <w:rFonts w:ascii="Arial" w:eastAsia="Times New Roman" w:hAnsi="Arial" w:cs="Arial"/>
          <w:color w:val="000000"/>
          <w:kern w:val="0"/>
          <w:lang w:eastAsia="en-GB"/>
          <w14:ligatures w14:val="none"/>
        </w:rPr>
        <w:t>to</w:t>
      </w:r>
      <w:r w:rsidRPr="003B0A4A">
        <w:rPr>
          <w:rFonts w:ascii="Arial" w:eastAsia="Times New Roman" w:hAnsi="Arial" w:cs="Arial"/>
          <w:color w:val="000000"/>
          <w:kern w:val="0"/>
          <w:lang w:eastAsia="en-GB"/>
          <w14:ligatures w14:val="none"/>
        </w:rPr>
        <w:t xml:space="preserve"> the end of the first week of the programme.</w:t>
      </w:r>
    </w:p>
    <w:p w14:paraId="684AEABF" w14:textId="7C02AE4A"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Other non-higher education programmes</w:t>
      </w:r>
      <w:r w:rsidRPr="003B0A4A">
        <w:rPr>
          <w:rFonts w:ascii="Arial" w:eastAsia="Times New Roman" w:hAnsi="Arial" w:cs="Arial"/>
          <w:color w:val="000000"/>
          <w:kern w:val="0"/>
          <w:lang w:eastAsia="en-GB"/>
          <w14:ligatures w14:val="none"/>
        </w:rPr>
        <w:t> Programme fees are generally non-refundable</w:t>
      </w:r>
      <w:r w:rsidR="00E049D2">
        <w:rPr>
          <w:rFonts w:ascii="Arial" w:eastAsia="Times New Roman" w:hAnsi="Arial" w:cs="Arial"/>
          <w:color w:val="000000"/>
          <w:kern w:val="0"/>
          <w:lang w:eastAsia="en-GB"/>
          <w14:ligatures w14:val="none"/>
        </w:rPr>
        <w:t xml:space="preserve"> because they are used to cover our reasonable costs of administering your place and our inability to fill places </w:t>
      </w:r>
      <w:proofErr w:type="gramStart"/>
      <w:r w:rsidR="00E049D2">
        <w:rPr>
          <w:rFonts w:ascii="Arial" w:eastAsia="Times New Roman" w:hAnsi="Arial" w:cs="Arial"/>
          <w:color w:val="000000"/>
          <w:kern w:val="0"/>
          <w:lang w:eastAsia="en-GB"/>
          <w14:ligatures w14:val="none"/>
        </w:rPr>
        <w:t>in the event that</w:t>
      </w:r>
      <w:proofErr w:type="gramEnd"/>
      <w:r w:rsidR="00E049D2">
        <w:rPr>
          <w:rFonts w:ascii="Arial" w:eastAsia="Times New Roman" w:hAnsi="Arial" w:cs="Arial"/>
          <w:color w:val="000000"/>
          <w:kern w:val="0"/>
          <w:lang w:eastAsia="en-GB"/>
          <w14:ligatures w14:val="none"/>
        </w:rPr>
        <w:t xml:space="preserve"> a student withdraws partway through the course</w:t>
      </w:r>
      <w:r w:rsidRPr="003B0A4A">
        <w:rPr>
          <w:rFonts w:ascii="Arial" w:eastAsia="Times New Roman" w:hAnsi="Arial" w:cs="Arial"/>
          <w:color w:val="000000"/>
          <w:kern w:val="0"/>
          <w:lang w:eastAsia="en-GB"/>
          <w14:ligatures w14:val="none"/>
        </w:rPr>
        <w:t>.</w:t>
      </w:r>
    </w:p>
    <w:p w14:paraId="1D1C81C0" w14:textId="77777777" w:rsidR="003B0A4A" w:rsidRPr="003B0A4A" w:rsidRDefault="003B0A4A" w:rsidP="003B0A4A">
      <w:pPr>
        <w:spacing w:before="100" w:beforeAutospacing="1" w:after="100" w:afterAutospacing="1"/>
        <w:rPr>
          <w:rFonts w:ascii="Arial" w:eastAsia="Times New Roman" w:hAnsi="Arial" w:cs="Arial"/>
          <w:color w:val="000000"/>
          <w:kern w:val="0"/>
          <w:sz w:val="28"/>
          <w:szCs w:val="28"/>
          <w:lang w:eastAsia="en-GB"/>
          <w14:ligatures w14:val="none"/>
        </w:rPr>
      </w:pPr>
      <w:r w:rsidRPr="003B0A4A">
        <w:rPr>
          <w:rFonts w:ascii="Arial" w:eastAsia="Times New Roman" w:hAnsi="Arial" w:cs="Arial"/>
          <w:b/>
          <w:bCs/>
          <w:color w:val="000000"/>
          <w:kern w:val="0"/>
          <w:sz w:val="28"/>
          <w:szCs w:val="28"/>
          <w:lang w:eastAsia="en-GB"/>
          <w14:ligatures w14:val="none"/>
        </w:rPr>
        <w:t>Withdrawal at recognised exit points</w:t>
      </w:r>
    </w:p>
    <w:p w14:paraId="77D37EA4" w14:textId="5E656A68"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Comprehensive exit point system</w:t>
      </w:r>
      <w:r w:rsidRPr="003B0A4A">
        <w:rPr>
          <w:rFonts w:ascii="Arial" w:eastAsia="Times New Roman" w:hAnsi="Arial" w:cs="Arial"/>
          <w:color w:val="000000"/>
          <w:kern w:val="0"/>
          <w:lang w:eastAsia="en-GB"/>
          <w14:ligatures w14:val="none"/>
        </w:rPr>
        <w:t> If you withdraw at a recognised qualification level (e.g., PgCert from Master's), you only pay fees proportionate to that level, regardless of the reason for withdrawal.</w:t>
      </w:r>
    </w:p>
    <w:p w14:paraId="07AE5F2E"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Medical and exceptional circumstances</w:t>
      </w:r>
    </w:p>
    <w:p w14:paraId="47861617"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Fee refunds may be available for withdrawal due to:</w:t>
      </w:r>
    </w:p>
    <w:p w14:paraId="7E0A5AE6" w14:textId="77777777" w:rsidR="003B0A4A" w:rsidRPr="003B0A4A" w:rsidRDefault="003B0A4A" w:rsidP="003B0A4A">
      <w:pPr>
        <w:numPr>
          <w:ilvl w:val="0"/>
          <w:numId w:val="8"/>
        </w:num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Serious medical conditions</w:t>
      </w:r>
    </w:p>
    <w:p w14:paraId="6E4E34FE" w14:textId="77777777" w:rsidR="003B0A4A" w:rsidRPr="003B0A4A" w:rsidRDefault="003B0A4A" w:rsidP="003B0A4A">
      <w:pPr>
        <w:numPr>
          <w:ilvl w:val="0"/>
          <w:numId w:val="8"/>
        </w:num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lastRenderedPageBreak/>
        <w:t>Family emergencies</w:t>
      </w:r>
    </w:p>
    <w:p w14:paraId="4953F5D3" w14:textId="77777777" w:rsidR="003B0A4A" w:rsidRPr="003B0A4A" w:rsidRDefault="003B0A4A" w:rsidP="003B0A4A">
      <w:pPr>
        <w:numPr>
          <w:ilvl w:val="0"/>
          <w:numId w:val="8"/>
        </w:num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Programme closure or significant changes</w:t>
      </w:r>
    </w:p>
    <w:p w14:paraId="350A7BBD" w14:textId="77777777" w:rsidR="003B0A4A" w:rsidRPr="003B0A4A" w:rsidRDefault="003B0A4A" w:rsidP="003B0A4A">
      <w:pPr>
        <w:numPr>
          <w:ilvl w:val="0"/>
          <w:numId w:val="8"/>
        </w:num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College breach of contract</w:t>
      </w:r>
    </w:p>
    <w:p w14:paraId="6E39E490"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Each case is assessed individually with appropriate evidence required.</w:t>
      </w:r>
    </w:p>
    <w:p w14:paraId="3E025F86" w14:textId="77777777" w:rsidR="003B0A4A" w:rsidRPr="003B0A4A" w:rsidRDefault="003B0A4A" w:rsidP="003B0A4A">
      <w:pPr>
        <w:spacing w:before="100" w:beforeAutospacing="1" w:after="100" w:afterAutospacing="1"/>
        <w:rPr>
          <w:rFonts w:ascii="Arial" w:eastAsia="Times New Roman" w:hAnsi="Arial" w:cs="Arial"/>
          <w:color w:val="000000"/>
          <w:kern w:val="0"/>
          <w:sz w:val="28"/>
          <w:szCs w:val="28"/>
          <w:lang w:eastAsia="en-GB"/>
          <w14:ligatures w14:val="none"/>
        </w:rPr>
      </w:pPr>
      <w:r w:rsidRPr="003B0A4A">
        <w:rPr>
          <w:rFonts w:ascii="Arial" w:eastAsia="Times New Roman" w:hAnsi="Arial" w:cs="Arial"/>
          <w:b/>
          <w:bCs/>
          <w:color w:val="000000"/>
          <w:kern w:val="0"/>
          <w:sz w:val="28"/>
          <w:szCs w:val="28"/>
          <w:lang w:eastAsia="en-GB"/>
          <w14:ligatures w14:val="none"/>
        </w:rPr>
        <w:t>Student Loans Company provisions</w:t>
      </w:r>
    </w:p>
    <w:p w14:paraId="7C177137"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SLC exception</w:t>
      </w:r>
      <w:r w:rsidRPr="003B0A4A">
        <w:rPr>
          <w:rFonts w:ascii="Arial" w:eastAsia="Times New Roman" w:hAnsi="Arial" w:cs="Arial"/>
          <w:color w:val="000000"/>
          <w:kern w:val="0"/>
          <w:lang w:eastAsia="en-GB"/>
          <w14:ligatures w14:val="none"/>
        </w:rPr>
        <w:t> SLC-funded undergraduate students and those with Advanced Learner Loans are covered by proportionate fee arrangements - the SLC only pays fees proportionate to your attendance period.</w:t>
      </w:r>
    </w:p>
    <w:p w14:paraId="0F752B31" w14:textId="77777777" w:rsidR="008E3C17" w:rsidRDefault="008E3C17" w:rsidP="003B0A4A">
      <w:pPr>
        <w:spacing w:before="100" w:beforeAutospacing="1" w:after="100" w:afterAutospacing="1"/>
        <w:rPr>
          <w:rFonts w:ascii="Arial" w:eastAsia="Times New Roman" w:hAnsi="Arial" w:cs="Arial"/>
          <w:b/>
          <w:bCs/>
          <w:color w:val="000000"/>
          <w:kern w:val="0"/>
          <w:sz w:val="32"/>
          <w:szCs w:val="32"/>
          <w:lang w:eastAsia="en-GB"/>
          <w14:ligatures w14:val="none"/>
        </w:rPr>
      </w:pPr>
    </w:p>
    <w:p w14:paraId="12F5B2E2" w14:textId="77777777" w:rsidR="008E3C17" w:rsidRDefault="008E3C17">
      <w:pPr>
        <w:rPr>
          <w:rFonts w:ascii="Arial" w:eastAsia="Times New Roman" w:hAnsi="Arial" w:cs="Arial"/>
          <w:b/>
          <w:bCs/>
          <w:color w:val="000000"/>
          <w:kern w:val="0"/>
          <w:sz w:val="28"/>
          <w:szCs w:val="28"/>
          <w:lang w:eastAsia="en-GB"/>
          <w14:ligatures w14:val="none"/>
        </w:rPr>
      </w:pPr>
      <w:r>
        <w:rPr>
          <w:rFonts w:ascii="Arial" w:eastAsia="Times New Roman" w:hAnsi="Arial" w:cs="Arial"/>
          <w:b/>
          <w:bCs/>
          <w:color w:val="000000"/>
          <w:kern w:val="0"/>
          <w:sz w:val="28"/>
          <w:szCs w:val="28"/>
          <w:lang w:eastAsia="en-GB"/>
          <w14:ligatures w14:val="none"/>
        </w:rPr>
        <w:br w:type="page"/>
      </w:r>
    </w:p>
    <w:p w14:paraId="743DF8E1" w14:textId="77777777" w:rsidR="000E0C04" w:rsidRDefault="000E0C04">
      <w:pPr>
        <w:rPr>
          <w:rFonts w:ascii="Arial" w:eastAsia="Times New Roman" w:hAnsi="Arial" w:cs="Arial"/>
          <w:b/>
          <w:bCs/>
          <w:color w:val="000000"/>
          <w:kern w:val="0"/>
          <w:sz w:val="28"/>
          <w:szCs w:val="28"/>
          <w:lang w:eastAsia="en-GB"/>
          <w14:ligatures w14:val="none"/>
        </w:rPr>
      </w:pPr>
    </w:p>
    <w:p w14:paraId="42FF88B7" w14:textId="26151C91" w:rsidR="003B0A4A" w:rsidRPr="003B0A4A" w:rsidRDefault="003B0A4A" w:rsidP="003B0A4A">
      <w:pPr>
        <w:spacing w:before="100" w:beforeAutospacing="1" w:after="100" w:afterAutospacing="1"/>
        <w:rPr>
          <w:rFonts w:ascii="Arial" w:eastAsia="Times New Roman" w:hAnsi="Arial" w:cs="Arial"/>
          <w:color w:val="000000"/>
          <w:kern w:val="0"/>
          <w:sz w:val="28"/>
          <w:szCs w:val="28"/>
          <w:lang w:eastAsia="en-GB"/>
          <w14:ligatures w14:val="none"/>
        </w:rPr>
      </w:pPr>
      <w:r w:rsidRPr="003B0A4A">
        <w:rPr>
          <w:rFonts w:ascii="Arial" w:eastAsia="Times New Roman" w:hAnsi="Arial" w:cs="Arial"/>
          <w:b/>
          <w:bCs/>
          <w:color w:val="000000"/>
          <w:kern w:val="0"/>
          <w:sz w:val="28"/>
          <w:szCs w:val="28"/>
          <w:lang w:eastAsia="en-GB"/>
          <w14:ligatures w14:val="none"/>
        </w:rPr>
        <w:t>Research student fee periods</w:t>
      </w:r>
    </w:p>
    <w:p w14:paraId="7CA4D6FA" w14:textId="549FF1DE" w:rsidR="003B0A4A" w:rsidRPr="003B0A4A" w:rsidRDefault="003B0A4A" w:rsidP="00C7321B">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 xml:space="preserve">Research fees are charged annually until formal thesis submission. </w:t>
      </w:r>
      <w:r w:rsidR="00810098">
        <w:rPr>
          <w:rFonts w:ascii="Arial" w:eastAsia="Times New Roman" w:hAnsi="Arial" w:cs="Arial"/>
          <w:color w:val="000000"/>
          <w:kern w:val="0"/>
          <w:lang w:eastAsia="en-GB"/>
          <w14:ligatures w14:val="none"/>
        </w:rPr>
        <w:t>The m</w:t>
      </w:r>
      <w:r w:rsidRPr="003B0A4A">
        <w:rPr>
          <w:rFonts w:ascii="Arial" w:eastAsia="Times New Roman" w:hAnsi="Arial" w:cs="Arial"/>
          <w:color w:val="000000"/>
          <w:kern w:val="0"/>
          <w:lang w:eastAsia="en-GB"/>
          <w14:ligatures w14:val="none"/>
        </w:rPr>
        <w:t>inimum fee period is typically</w:t>
      </w:r>
      <w:r w:rsidR="00E049D2">
        <w:rPr>
          <w:rFonts w:ascii="Arial" w:eastAsia="Times New Roman" w:hAnsi="Arial" w:cs="Arial"/>
          <w:color w:val="000000"/>
          <w:kern w:val="0"/>
          <w:lang w:eastAsia="en-GB"/>
          <w14:ligatures w14:val="none"/>
        </w:rPr>
        <w:t xml:space="preserve"> </w:t>
      </w:r>
      <w:r w:rsidR="00C7321B">
        <w:rPr>
          <w:rFonts w:ascii="Arial" w:eastAsia="Times New Roman" w:hAnsi="Arial" w:cs="Arial"/>
          <w:color w:val="000000"/>
          <w:kern w:val="0"/>
          <w:lang w:eastAsia="en-GB"/>
          <w14:ligatures w14:val="none"/>
        </w:rPr>
        <w:t>in line with validating partner requirements.</w:t>
      </w:r>
    </w:p>
    <w:p w14:paraId="5AD82643" w14:textId="77777777" w:rsidR="003B0A4A" w:rsidRPr="003B0A4A" w:rsidRDefault="003B0A4A" w:rsidP="003B0A4A">
      <w:pPr>
        <w:spacing w:before="100" w:beforeAutospacing="1" w:after="100" w:afterAutospacing="1"/>
        <w:rPr>
          <w:rFonts w:ascii="Arial" w:eastAsia="Times New Roman" w:hAnsi="Arial" w:cs="Arial"/>
          <w:color w:val="000000"/>
          <w:kern w:val="0"/>
          <w:sz w:val="28"/>
          <w:szCs w:val="28"/>
          <w:lang w:eastAsia="en-GB"/>
          <w14:ligatures w14:val="none"/>
        </w:rPr>
      </w:pPr>
      <w:r w:rsidRPr="003B0A4A">
        <w:rPr>
          <w:rFonts w:ascii="Arial" w:eastAsia="Times New Roman" w:hAnsi="Arial" w:cs="Arial"/>
          <w:b/>
          <w:bCs/>
          <w:color w:val="000000"/>
          <w:kern w:val="0"/>
          <w:sz w:val="28"/>
          <w:szCs w:val="28"/>
          <w:lang w:eastAsia="en-GB"/>
          <w14:ligatures w14:val="none"/>
        </w:rPr>
        <w:t>Writing-up provisions</w:t>
      </w:r>
    </w:p>
    <w:p w14:paraId="3140B254" w14:textId="02ED0EEA"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 xml:space="preserve">Students who have completed </w:t>
      </w:r>
      <w:r w:rsidR="00810098">
        <w:rPr>
          <w:rFonts w:ascii="Arial" w:eastAsia="Times New Roman" w:hAnsi="Arial" w:cs="Arial"/>
          <w:color w:val="000000"/>
          <w:kern w:val="0"/>
          <w:lang w:eastAsia="en-GB"/>
          <w14:ligatures w14:val="none"/>
        </w:rPr>
        <w:t xml:space="preserve">a </w:t>
      </w:r>
      <w:r w:rsidRPr="003B0A4A">
        <w:rPr>
          <w:rFonts w:ascii="Arial" w:eastAsia="Times New Roman" w:hAnsi="Arial" w:cs="Arial"/>
          <w:color w:val="000000"/>
          <w:kern w:val="0"/>
          <w:lang w:eastAsia="en-GB"/>
          <w14:ligatures w14:val="none"/>
        </w:rPr>
        <w:t xml:space="preserve">minimum </w:t>
      </w:r>
      <w:r w:rsidR="00810098">
        <w:rPr>
          <w:rFonts w:ascii="Arial" w:eastAsia="Times New Roman" w:hAnsi="Arial" w:cs="Arial"/>
          <w:color w:val="000000"/>
          <w:kern w:val="0"/>
          <w:lang w:eastAsia="en-GB"/>
          <w14:ligatures w14:val="none"/>
        </w:rPr>
        <w:t xml:space="preserve">of </w:t>
      </w:r>
      <w:r w:rsidRPr="003B0A4A">
        <w:rPr>
          <w:rFonts w:ascii="Arial" w:eastAsia="Times New Roman" w:hAnsi="Arial" w:cs="Arial"/>
          <w:color w:val="000000"/>
          <w:kern w:val="0"/>
          <w:lang w:eastAsia="en-GB"/>
          <w14:ligatures w14:val="none"/>
        </w:rPr>
        <w:t>fee periods may be eligible for reduced "writing-up" fees during thesis preparation</w:t>
      </w:r>
      <w:r w:rsidR="00C7321B">
        <w:rPr>
          <w:rFonts w:ascii="Arial" w:eastAsia="Times New Roman" w:hAnsi="Arial" w:cs="Arial"/>
          <w:color w:val="000000"/>
          <w:kern w:val="0"/>
          <w:lang w:eastAsia="en-GB"/>
          <w14:ligatures w14:val="none"/>
        </w:rPr>
        <w:t>.</w:t>
      </w:r>
    </w:p>
    <w:p w14:paraId="255D1FD3"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p>
    <w:p w14:paraId="780B3CC5" w14:textId="4B477467" w:rsidR="003B0A4A" w:rsidRPr="003B0A4A" w:rsidRDefault="00577F9A" w:rsidP="003B0A4A">
      <w:pPr>
        <w:spacing w:before="100" w:beforeAutospacing="1" w:after="100" w:afterAutospacing="1"/>
        <w:rPr>
          <w:rFonts w:ascii="Arial" w:eastAsia="Times New Roman" w:hAnsi="Arial" w:cs="Arial"/>
          <w:color w:val="000000"/>
          <w:kern w:val="0"/>
          <w:sz w:val="32"/>
          <w:szCs w:val="32"/>
          <w:lang w:eastAsia="en-GB"/>
          <w14:ligatures w14:val="none"/>
        </w:rPr>
      </w:pPr>
      <w:r>
        <w:rPr>
          <w:rFonts w:ascii="Arial" w:eastAsia="Times New Roman" w:hAnsi="Arial" w:cs="Arial"/>
          <w:b/>
          <w:bCs/>
          <w:color w:val="000000"/>
          <w:kern w:val="0"/>
          <w:sz w:val="32"/>
          <w:szCs w:val="32"/>
          <w:lang w:eastAsia="en-GB"/>
          <w14:ligatures w14:val="none"/>
        </w:rPr>
        <w:t>E</w:t>
      </w:r>
      <w:r w:rsidR="003B0A4A" w:rsidRPr="003B0A4A">
        <w:rPr>
          <w:rFonts w:ascii="Arial" w:eastAsia="Times New Roman" w:hAnsi="Arial" w:cs="Arial"/>
          <w:b/>
          <w:bCs/>
          <w:color w:val="000000"/>
          <w:kern w:val="0"/>
          <w:sz w:val="32"/>
          <w:szCs w:val="32"/>
          <w:lang w:eastAsia="en-GB"/>
          <w14:ligatures w14:val="none"/>
        </w:rPr>
        <w:t>. Additional costs and fee discounts</w:t>
      </w:r>
    </w:p>
    <w:p w14:paraId="622746E7" w14:textId="6375E0BD" w:rsidR="003B0A4A" w:rsidRPr="003B0A4A" w:rsidRDefault="003B0A4A" w:rsidP="003B0A4A">
      <w:pPr>
        <w:spacing w:before="100" w:beforeAutospacing="1" w:after="100" w:afterAutospacing="1"/>
        <w:rPr>
          <w:rFonts w:ascii="Arial" w:eastAsia="Times New Roman" w:hAnsi="Arial" w:cs="Arial"/>
          <w:color w:val="000000"/>
          <w:kern w:val="0"/>
          <w:sz w:val="28"/>
          <w:szCs w:val="28"/>
          <w:lang w:eastAsia="en-GB"/>
          <w14:ligatures w14:val="none"/>
        </w:rPr>
      </w:pPr>
      <w:r w:rsidRPr="003B0A4A">
        <w:rPr>
          <w:rFonts w:ascii="Arial" w:eastAsia="Times New Roman" w:hAnsi="Arial" w:cs="Arial"/>
          <w:b/>
          <w:bCs/>
          <w:color w:val="000000"/>
          <w:kern w:val="0"/>
          <w:sz w:val="28"/>
          <w:szCs w:val="28"/>
          <w:lang w:eastAsia="en-GB"/>
          <w14:ligatures w14:val="none"/>
        </w:rPr>
        <w:t>Mandatory additional costs</w:t>
      </w:r>
      <w:r w:rsidR="00224034">
        <w:rPr>
          <w:rFonts w:ascii="Arial" w:eastAsia="Times New Roman" w:hAnsi="Arial" w:cs="Arial"/>
          <w:b/>
          <w:bCs/>
          <w:color w:val="000000"/>
          <w:kern w:val="0"/>
          <w:sz w:val="28"/>
          <w:szCs w:val="28"/>
          <w:lang w:eastAsia="en-GB"/>
          <w14:ligatures w14:val="none"/>
        </w:rPr>
        <w:t xml:space="preserve"> </w:t>
      </w:r>
    </w:p>
    <w:p w14:paraId="532B3767" w14:textId="668A20EC" w:rsidR="003B0A4A" w:rsidRPr="003B0A4A" w:rsidRDefault="003B0A4A" w:rsidP="003B0A4A">
      <w:pPr>
        <w:numPr>
          <w:ilvl w:val="0"/>
          <w:numId w:val="11"/>
        </w:num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Some programmes include mandatory charges for: Professional examination fees</w:t>
      </w:r>
    </w:p>
    <w:p w14:paraId="3BF94F0C" w14:textId="77777777" w:rsidR="003B0A4A" w:rsidRPr="003B0A4A" w:rsidRDefault="003B0A4A" w:rsidP="003B0A4A">
      <w:pPr>
        <w:numPr>
          <w:ilvl w:val="0"/>
          <w:numId w:val="11"/>
        </w:num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Specialist equipment</w:t>
      </w:r>
    </w:p>
    <w:p w14:paraId="665A5706" w14:textId="77777777" w:rsidR="003B0A4A" w:rsidRPr="003B0A4A" w:rsidRDefault="003B0A4A" w:rsidP="003B0A4A">
      <w:pPr>
        <w:numPr>
          <w:ilvl w:val="0"/>
          <w:numId w:val="11"/>
        </w:num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Field trips and residencies</w:t>
      </w:r>
    </w:p>
    <w:p w14:paraId="32C96EF3" w14:textId="77777777" w:rsidR="003B0A4A" w:rsidRPr="003B0A4A" w:rsidRDefault="003B0A4A" w:rsidP="003B0A4A">
      <w:pPr>
        <w:numPr>
          <w:ilvl w:val="0"/>
          <w:numId w:val="11"/>
        </w:num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External accreditation</w:t>
      </w:r>
    </w:p>
    <w:p w14:paraId="74B23E16"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These will be detailed in your programme information and Offer Letter.</w:t>
      </w:r>
    </w:p>
    <w:p w14:paraId="7504BBB7" w14:textId="77777777" w:rsidR="003B0A4A" w:rsidRPr="003B0A4A" w:rsidRDefault="003B0A4A" w:rsidP="003B0A4A">
      <w:pPr>
        <w:spacing w:before="100" w:beforeAutospacing="1" w:after="100" w:afterAutospacing="1"/>
        <w:rPr>
          <w:rFonts w:ascii="Arial" w:eastAsia="Times New Roman" w:hAnsi="Arial" w:cs="Arial"/>
          <w:color w:val="000000"/>
          <w:kern w:val="0"/>
          <w:sz w:val="28"/>
          <w:szCs w:val="28"/>
          <w:lang w:eastAsia="en-GB"/>
          <w14:ligatures w14:val="none"/>
        </w:rPr>
      </w:pPr>
      <w:r w:rsidRPr="003B0A4A">
        <w:rPr>
          <w:rFonts w:ascii="Arial" w:eastAsia="Times New Roman" w:hAnsi="Arial" w:cs="Arial"/>
          <w:b/>
          <w:bCs/>
          <w:color w:val="000000"/>
          <w:kern w:val="0"/>
          <w:sz w:val="28"/>
          <w:szCs w:val="28"/>
          <w:lang w:eastAsia="en-GB"/>
          <w14:ligatures w14:val="none"/>
        </w:rPr>
        <w:t>Scholarships and discounts</w:t>
      </w:r>
    </w:p>
    <w:p w14:paraId="589948E1" w14:textId="51F9585B"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Alumni discounts:</w:t>
      </w:r>
      <w:r w:rsidRPr="003B0A4A">
        <w:rPr>
          <w:rFonts w:ascii="Arial" w:eastAsia="Times New Roman" w:hAnsi="Arial" w:cs="Arial"/>
          <w:color w:val="000000"/>
          <w:kern w:val="0"/>
          <w:lang w:eastAsia="en-GB"/>
          <w14:ligatures w14:val="none"/>
        </w:rPr>
        <w:t> </w:t>
      </w:r>
      <w:r w:rsidR="0005037A" w:rsidRPr="0005037A">
        <w:rPr>
          <w:rFonts w:ascii="Arial" w:eastAsia="Times New Roman" w:hAnsi="Arial" w:cs="Arial"/>
          <w:color w:val="000000"/>
          <w:kern w:val="0"/>
          <w:lang w:eastAsia="en-GB"/>
          <w14:ligatures w14:val="none"/>
        </w:rPr>
        <w:t xml:space="preserve">Available at 5% for </w:t>
      </w:r>
      <w:proofErr w:type="gramStart"/>
      <w:r w:rsidR="0005037A" w:rsidRPr="0005037A">
        <w:rPr>
          <w:rFonts w:ascii="Arial" w:eastAsia="Times New Roman" w:hAnsi="Arial" w:cs="Arial"/>
          <w:color w:val="000000"/>
          <w:kern w:val="0"/>
          <w:lang w:eastAsia="en-GB"/>
          <w14:ligatures w14:val="none"/>
        </w:rPr>
        <w:t>College</w:t>
      </w:r>
      <w:proofErr w:type="gramEnd"/>
      <w:r w:rsidR="0005037A" w:rsidRPr="0005037A">
        <w:rPr>
          <w:rFonts w:ascii="Arial" w:eastAsia="Times New Roman" w:hAnsi="Arial" w:cs="Arial"/>
          <w:color w:val="000000"/>
          <w:kern w:val="0"/>
          <w:lang w:eastAsia="en-GB"/>
          <w14:ligatures w14:val="none"/>
        </w:rPr>
        <w:t xml:space="preserve"> graduates who completed a Rose Bruford College undergraduate programme, graduated within the last three years, and have been offered a place on a postgraduate programme</w:t>
      </w:r>
      <w:r w:rsidR="0005037A">
        <w:rPr>
          <w:rFonts w:ascii="-webkit-standard" w:hAnsi="-webkit-standard"/>
          <w:color w:val="000000"/>
          <w:sz w:val="27"/>
          <w:szCs w:val="27"/>
        </w:rPr>
        <w:t>.</w:t>
      </w:r>
    </w:p>
    <w:p w14:paraId="15CD375E" w14:textId="2D7F1FCC" w:rsid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Staff discounts:</w:t>
      </w:r>
      <w:r w:rsidRPr="003B0A4A">
        <w:rPr>
          <w:rFonts w:ascii="Arial" w:eastAsia="Times New Roman" w:hAnsi="Arial" w:cs="Arial"/>
          <w:color w:val="000000"/>
          <w:kern w:val="0"/>
          <w:lang w:eastAsia="en-GB"/>
          <w14:ligatures w14:val="none"/>
        </w:rPr>
        <w:t xml:space="preserve"> Fee remission available for </w:t>
      </w:r>
      <w:proofErr w:type="gramStart"/>
      <w:r w:rsidRPr="003B0A4A">
        <w:rPr>
          <w:rFonts w:ascii="Arial" w:eastAsia="Times New Roman" w:hAnsi="Arial" w:cs="Arial"/>
          <w:color w:val="000000"/>
          <w:kern w:val="0"/>
          <w:lang w:eastAsia="en-GB"/>
          <w14:ligatures w14:val="none"/>
        </w:rPr>
        <w:t>College</w:t>
      </w:r>
      <w:proofErr w:type="gramEnd"/>
      <w:r w:rsidRPr="003B0A4A">
        <w:rPr>
          <w:rFonts w:ascii="Arial" w:eastAsia="Times New Roman" w:hAnsi="Arial" w:cs="Arial"/>
          <w:color w:val="000000"/>
          <w:kern w:val="0"/>
          <w:lang w:eastAsia="en-GB"/>
          <w14:ligatures w14:val="none"/>
        </w:rPr>
        <w:t xml:space="preserve"> staff wishing to undertake a PhD programme at Rose Bruford College</w:t>
      </w:r>
    </w:p>
    <w:p w14:paraId="1C5556F0" w14:textId="77777777" w:rsidR="00810098" w:rsidRPr="003B0A4A" w:rsidRDefault="00810098" w:rsidP="003B0A4A">
      <w:pPr>
        <w:spacing w:before="100" w:beforeAutospacing="1" w:after="100" w:afterAutospacing="1"/>
        <w:rPr>
          <w:rFonts w:ascii="Arial" w:eastAsia="Times New Roman" w:hAnsi="Arial" w:cs="Arial"/>
          <w:color w:val="000000"/>
          <w:kern w:val="0"/>
          <w:lang w:eastAsia="en-GB"/>
          <w14:ligatures w14:val="none"/>
        </w:rPr>
      </w:pPr>
    </w:p>
    <w:p w14:paraId="44A0EB56" w14:textId="22A4EFDC" w:rsidR="003B0A4A" w:rsidRPr="003B0A4A" w:rsidRDefault="00577F9A" w:rsidP="003B0A4A">
      <w:pPr>
        <w:spacing w:before="100" w:beforeAutospacing="1" w:after="100" w:afterAutospacing="1"/>
        <w:rPr>
          <w:rFonts w:ascii="Arial" w:eastAsia="Times New Roman" w:hAnsi="Arial" w:cs="Arial"/>
          <w:color w:val="000000"/>
          <w:kern w:val="0"/>
          <w:sz w:val="32"/>
          <w:szCs w:val="32"/>
          <w:lang w:eastAsia="en-GB"/>
          <w14:ligatures w14:val="none"/>
        </w:rPr>
      </w:pPr>
      <w:r>
        <w:rPr>
          <w:rFonts w:ascii="Arial" w:eastAsia="Times New Roman" w:hAnsi="Arial" w:cs="Arial"/>
          <w:b/>
          <w:bCs/>
          <w:color w:val="000000"/>
          <w:kern w:val="0"/>
          <w:sz w:val="32"/>
          <w:szCs w:val="32"/>
          <w:lang w:eastAsia="en-GB"/>
          <w14:ligatures w14:val="none"/>
        </w:rPr>
        <w:t>F</w:t>
      </w:r>
      <w:r w:rsidR="003B0A4A" w:rsidRPr="003B0A4A">
        <w:rPr>
          <w:rFonts w:ascii="Arial" w:eastAsia="Times New Roman" w:hAnsi="Arial" w:cs="Arial"/>
          <w:b/>
          <w:bCs/>
          <w:color w:val="000000"/>
          <w:kern w:val="0"/>
          <w:sz w:val="32"/>
          <w:szCs w:val="32"/>
          <w:lang w:eastAsia="en-GB"/>
          <w14:ligatures w14:val="none"/>
        </w:rPr>
        <w:t>. Outstanding payments and support</w:t>
      </w:r>
      <w:r w:rsidR="009E3A1B">
        <w:rPr>
          <w:rFonts w:ascii="Arial" w:eastAsia="Times New Roman" w:hAnsi="Arial" w:cs="Arial"/>
          <w:b/>
          <w:bCs/>
          <w:color w:val="000000"/>
          <w:kern w:val="0"/>
          <w:sz w:val="32"/>
          <w:szCs w:val="32"/>
          <w:lang w:eastAsia="en-GB"/>
          <w14:ligatures w14:val="none"/>
        </w:rPr>
        <w:t xml:space="preserve"> </w:t>
      </w:r>
    </w:p>
    <w:p w14:paraId="03E34F68" w14:textId="77777777" w:rsidR="009F03A5" w:rsidRDefault="009F03A5" w:rsidP="009F03A5"/>
    <w:p w14:paraId="426A0BC4" w14:textId="0D675B81" w:rsidR="009F03A5" w:rsidRDefault="009F03A5" w:rsidP="009F03A5">
      <w:pPr>
        <w:ind w:left="720" w:hanging="720"/>
      </w:pPr>
      <w:r>
        <w:t>6.1</w:t>
      </w:r>
      <w:r>
        <w:tab/>
      </w:r>
      <w:r w:rsidRPr="00364C0F">
        <w:t>In accordance with the College’s </w:t>
      </w:r>
      <w:hyperlink r:id="rId7" w:history="1">
        <w:r w:rsidRPr="00364C0F">
          <w:rPr>
            <w:rStyle w:val="Hyperlink"/>
            <w:color w:val="auto"/>
          </w:rPr>
          <w:t>student terms and conditions</w:t>
        </w:r>
      </w:hyperlink>
      <w:r w:rsidRPr="00364C0F">
        <w:t xml:space="preserve">, students must ensure that all tuition fees and other expenses relating to the course are paid. </w:t>
      </w:r>
    </w:p>
    <w:p w14:paraId="795246E0" w14:textId="77777777" w:rsidR="009F03A5" w:rsidRDefault="009F03A5" w:rsidP="009F03A5">
      <w:pPr>
        <w:ind w:left="720" w:hanging="720"/>
      </w:pPr>
    </w:p>
    <w:p w14:paraId="6475F60F" w14:textId="77777777" w:rsidR="009F03A5" w:rsidRPr="00364C0F" w:rsidRDefault="009F03A5" w:rsidP="009F03A5">
      <w:pPr>
        <w:ind w:left="720" w:hanging="720"/>
      </w:pPr>
      <w:r>
        <w:t>6.2</w:t>
      </w:r>
      <w:r>
        <w:tab/>
      </w:r>
      <w:r w:rsidRPr="00364C0F">
        <w:t>This section of the policy sets out the actions that the College will take in relation to any student who has not paid their fees as required.</w:t>
      </w:r>
    </w:p>
    <w:p w14:paraId="1C6D92DD" w14:textId="77777777" w:rsidR="009F03A5" w:rsidRDefault="009F03A5" w:rsidP="009F03A5">
      <w:pPr>
        <w:rPr>
          <w:b/>
          <w:bCs/>
        </w:rPr>
      </w:pPr>
    </w:p>
    <w:p w14:paraId="32A7F3F7" w14:textId="77777777" w:rsidR="009F03A5" w:rsidRDefault="009F03A5" w:rsidP="009F03A5">
      <w:pPr>
        <w:rPr>
          <w:b/>
          <w:bCs/>
        </w:rPr>
      </w:pPr>
    </w:p>
    <w:p w14:paraId="70470FBD" w14:textId="0C931EF3" w:rsidR="009F03A5" w:rsidRPr="00364C0F" w:rsidRDefault="009F03A5" w:rsidP="009F03A5">
      <w:r>
        <w:rPr>
          <w:b/>
          <w:bCs/>
        </w:rPr>
        <w:lastRenderedPageBreak/>
        <w:t xml:space="preserve">6.3  </w:t>
      </w:r>
      <w:r w:rsidRPr="00364C0F">
        <w:rPr>
          <w:b/>
          <w:bCs/>
        </w:rPr>
        <w:t xml:space="preserve"> </w:t>
      </w:r>
      <w:r w:rsidR="003C2765">
        <w:rPr>
          <w:b/>
          <w:bCs/>
        </w:rPr>
        <w:t>N</w:t>
      </w:r>
      <w:r w:rsidRPr="00364C0F">
        <w:rPr>
          <w:b/>
          <w:bCs/>
        </w:rPr>
        <w:t>on-payment</w:t>
      </w:r>
    </w:p>
    <w:p w14:paraId="0399EA29" w14:textId="77777777" w:rsidR="009F03A5" w:rsidRDefault="009F03A5" w:rsidP="009F03A5"/>
    <w:p w14:paraId="42B8E72F" w14:textId="66B35DF5" w:rsidR="009F03A5" w:rsidRPr="00364C0F" w:rsidRDefault="009F03A5" w:rsidP="009F03A5">
      <w:pPr>
        <w:ind w:left="720" w:hanging="720"/>
      </w:pPr>
      <w:r>
        <w:t>6.3.</w:t>
      </w:r>
      <w:r w:rsidR="003C2765">
        <w:t>1</w:t>
      </w:r>
      <w:r>
        <w:tab/>
      </w:r>
      <w:r w:rsidRPr="00364C0F">
        <w:t xml:space="preserve">Students who have tuition fee debts from </w:t>
      </w:r>
      <w:r w:rsidR="00810098">
        <w:t xml:space="preserve">the </w:t>
      </w:r>
      <w:r w:rsidRPr="00364C0F">
        <w:t>previous academic year will not be permitted to re-enrol for subsequent academic years until they have paid off their outstanding tuition fee debt.</w:t>
      </w:r>
    </w:p>
    <w:p w14:paraId="4A89CA12" w14:textId="77777777" w:rsidR="009F03A5" w:rsidRDefault="009F03A5" w:rsidP="009F03A5"/>
    <w:p w14:paraId="2319DFC5" w14:textId="2358777A" w:rsidR="009F03A5" w:rsidRDefault="009F03A5" w:rsidP="009F03A5">
      <w:pPr>
        <w:ind w:left="720" w:hanging="720"/>
      </w:pPr>
      <w:r>
        <w:t>6.3.</w:t>
      </w:r>
      <w:r w:rsidR="007A0A2C">
        <w:t>2</w:t>
      </w:r>
      <w:r>
        <w:tab/>
      </w:r>
      <w:r w:rsidRPr="00364C0F">
        <w:t>In exceptional circumstances only, it may be possible to reschedule the debt via a payment plan.  Students must be able to demonstrate that they can pay the previous year’s debt and the tuition fees for the current academic year to continue with their studies at the College. All tuition fee debt must be cleared by the end of the academic year.</w:t>
      </w:r>
      <w:r>
        <w:t xml:space="preserve"> </w:t>
      </w:r>
    </w:p>
    <w:p w14:paraId="32AA4A21" w14:textId="77777777" w:rsidR="009F03A5" w:rsidRDefault="009F03A5" w:rsidP="009F03A5">
      <w:pPr>
        <w:ind w:left="720" w:hanging="720"/>
      </w:pPr>
    </w:p>
    <w:p w14:paraId="49EAAB5B" w14:textId="13EC3737" w:rsidR="009F03A5" w:rsidRPr="002358E5" w:rsidRDefault="009F03A5" w:rsidP="009F03A5">
      <w:pPr>
        <w:ind w:left="720" w:hanging="720"/>
        <w:rPr>
          <w:b/>
          <w:bCs/>
        </w:rPr>
      </w:pPr>
      <w:r>
        <w:rPr>
          <w:b/>
          <w:bCs/>
        </w:rPr>
        <w:t>6</w:t>
      </w:r>
      <w:r w:rsidRPr="002358E5">
        <w:rPr>
          <w:b/>
          <w:bCs/>
        </w:rPr>
        <w:t>.3.</w:t>
      </w:r>
      <w:r w:rsidR="007A0A2C">
        <w:rPr>
          <w:b/>
          <w:bCs/>
        </w:rPr>
        <w:t>3</w:t>
      </w:r>
      <w:r w:rsidRPr="002358E5">
        <w:rPr>
          <w:b/>
          <w:bCs/>
        </w:rPr>
        <w:tab/>
        <w:t xml:space="preserve">Please contact </w:t>
      </w:r>
      <w:hyperlink r:id="rId8" w:history="1">
        <w:r w:rsidRPr="002358E5">
          <w:rPr>
            <w:rStyle w:val="Hyperlink"/>
            <w:b/>
            <w:bCs/>
          </w:rPr>
          <w:t>finance@bruford.ac.uk</w:t>
        </w:r>
      </w:hyperlink>
      <w:r w:rsidRPr="002358E5">
        <w:rPr>
          <w:b/>
          <w:bCs/>
        </w:rPr>
        <w:t xml:space="preserve"> if you are experiencing financial difficulties to discuss</w:t>
      </w:r>
      <w:r>
        <w:rPr>
          <w:b/>
          <w:bCs/>
        </w:rPr>
        <w:t xml:space="preserve"> your circumstances.</w:t>
      </w:r>
    </w:p>
    <w:p w14:paraId="4ABC93F4" w14:textId="77777777" w:rsidR="009F03A5" w:rsidRPr="00754E73" w:rsidRDefault="009F03A5" w:rsidP="009F03A5">
      <w:pPr>
        <w:rPr>
          <w:b/>
          <w:bCs/>
        </w:rPr>
      </w:pPr>
    </w:p>
    <w:p w14:paraId="3F84E5EF" w14:textId="77777777" w:rsidR="009F03A5" w:rsidRPr="00754E73" w:rsidRDefault="009F03A5" w:rsidP="009F03A5">
      <w:pPr>
        <w:rPr>
          <w:b/>
          <w:bCs/>
        </w:rPr>
      </w:pPr>
      <w:r>
        <w:rPr>
          <w:b/>
          <w:bCs/>
        </w:rPr>
        <w:t>6.4    Debt Collection Process</w:t>
      </w:r>
    </w:p>
    <w:p w14:paraId="6875EA0C" w14:textId="77777777" w:rsidR="009F03A5" w:rsidRDefault="009F03A5" w:rsidP="009F03A5"/>
    <w:p w14:paraId="0EA0C19A" w14:textId="77777777" w:rsidR="009F03A5" w:rsidRPr="00754E73" w:rsidRDefault="009F03A5" w:rsidP="009F03A5">
      <w:pPr>
        <w:ind w:left="720" w:hanging="720"/>
      </w:pPr>
      <w:r>
        <w:t>6.4.1</w:t>
      </w:r>
      <w:r>
        <w:tab/>
      </w:r>
      <w:r w:rsidRPr="00754E73">
        <w:t>The following process for the collection of unpaid fees will be undertaken by the College:</w:t>
      </w:r>
    </w:p>
    <w:p w14:paraId="482FF25C" w14:textId="77777777" w:rsidR="009F03A5" w:rsidRPr="00754E73" w:rsidRDefault="009F03A5" w:rsidP="009F03A5"/>
    <w:p w14:paraId="72717CD9" w14:textId="77777777" w:rsidR="009F03A5" w:rsidRPr="00754E73" w:rsidRDefault="009F03A5" w:rsidP="009F03A5">
      <w:r>
        <w:t>6.4.2</w:t>
      </w:r>
      <w:r>
        <w:tab/>
      </w:r>
      <w:r w:rsidRPr="00754E73">
        <w:t>Stage 1</w:t>
      </w:r>
    </w:p>
    <w:p w14:paraId="06CF9156" w14:textId="7DB43FD7" w:rsidR="009F03A5" w:rsidRPr="00754E73" w:rsidRDefault="00DF7CCF" w:rsidP="009F03A5">
      <w:pPr>
        <w:ind w:firstLine="720"/>
      </w:pPr>
      <w:r>
        <w:t>The d</w:t>
      </w:r>
      <w:r w:rsidR="009F03A5" w:rsidRPr="00754E73">
        <w:t xml:space="preserve">ebt email </w:t>
      </w:r>
      <w:r>
        <w:t xml:space="preserve">is </w:t>
      </w:r>
      <w:r w:rsidR="009F03A5" w:rsidRPr="00754E73">
        <w:t xml:space="preserve">sent to you once you miss your payment date. You will be </w:t>
      </w:r>
    </w:p>
    <w:p w14:paraId="08B49961" w14:textId="7B07E053" w:rsidR="009F03A5" w:rsidRDefault="009F03A5" w:rsidP="00DF7CCF">
      <w:pPr>
        <w:ind w:firstLine="720"/>
      </w:pPr>
      <w:r w:rsidRPr="00754E73">
        <w:t xml:space="preserve">made aware of future </w:t>
      </w:r>
      <w:r>
        <w:t xml:space="preserve">potential </w:t>
      </w:r>
      <w:r w:rsidRPr="00754E73">
        <w:t>sanctions.</w:t>
      </w:r>
    </w:p>
    <w:p w14:paraId="136CC37B" w14:textId="77777777" w:rsidR="009F03A5" w:rsidRPr="00754E73" w:rsidRDefault="009F03A5" w:rsidP="009F03A5"/>
    <w:p w14:paraId="4E9403B9" w14:textId="77777777" w:rsidR="009F03A5" w:rsidRPr="00754E73" w:rsidRDefault="009F03A5" w:rsidP="009F03A5">
      <w:r>
        <w:t>6.4.3</w:t>
      </w:r>
      <w:r>
        <w:tab/>
      </w:r>
      <w:r w:rsidRPr="00754E73">
        <w:t>Stage 2</w:t>
      </w:r>
    </w:p>
    <w:p w14:paraId="1F5FB955" w14:textId="0317C711" w:rsidR="009F03A5" w:rsidRPr="00754E73" w:rsidRDefault="00DF7CCF" w:rsidP="00DF7CCF">
      <w:pPr>
        <w:ind w:left="720"/>
      </w:pPr>
      <w:r>
        <w:t>The second d</w:t>
      </w:r>
      <w:r w:rsidR="009F03A5" w:rsidRPr="00754E73">
        <w:t xml:space="preserve">ebt email </w:t>
      </w:r>
      <w:r>
        <w:t xml:space="preserve">is </w:t>
      </w:r>
      <w:r w:rsidR="009F03A5" w:rsidRPr="00754E73">
        <w:t xml:space="preserve">sent to you </w:t>
      </w:r>
      <w:r w:rsidR="00577F9A">
        <w:t>two weeks</w:t>
      </w:r>
      <w:r w:rsidR="009F03A5" w:rsidRPr="00754E73">
        <w:t xml:space="preserve"> after you miss your payment date</w:t>
      </w:r>
    </w:p>
    <w:p w14:paraId="3655C5A6" w14:textId="270DBF6E" w:rsidR="009F03A5" w:rsidRPr="00754E73" w:rsidRDefault="009F03A5" w:rsidP="009F03A5">
      <w:pPr>
        <w:ind w:left="720"/>
      </w:pPr>
      <w:r w:rsidRPr="00754E73">
        <w:t>Sanctions: IT account access revoked. This restriction will limit your access to certain College services, for example</w:t>
      </w:r>
      <w:r w:rsidR="00DF7CCF">
        <w:t>, the</w:t>
      </w:r>
      <w:r w:rsidRPr="00754E73">
        <w:t xml:space="preserve"> library</w:t>
      </w:r>
      <w:r w:rsidR="00DF7CCF">
        <w:t>,</w:t>
      </w:r>
      <w:r w:rsidRPr="00754E73">
        <w:t xml:space="preserve"> computing and viewing </w:t>
      </w:r>
      <w:r w:rsidR="00DF7CCF">
        <w:t>your</w:t>
      </w:r>
      <w:r w:rsidRPr="00754E73">
        <w:t xml:space="preserve"> student record via the Portal; this will prevent </w:t>
      </w:r>
      <w:r w:rsidR="00DF7CCF">
        <w:t>you</w:t>
      </w:r>
      <w:r w:rsidRPr="00754E73">
        <w:t xml:space="preserve"> from: </w:t>
      </w:r>
    </w:p>
    <w:p w14:paraId="138C4DFE" w14:textId="26876F75" w:rsidR="009F03A5" w:rsidRPr="00754E73" w:rsidRDefault="00DF7CCF" w:rsidP="009F03A5">
      <w:pPr>
        <w:ind w:left="720"/>
      </w:pPr>
      <w:r>
        <w:t>A</w:t>
      </w:r>
      <w:r w:rsidR="009F03A5" w:rsidRPr="00754E73">
        <w:t xml:space="preserve">ccessing coursework header sheets; the ability to hand in/electronically submit coursework; obtaining student letters for bank or building societies; view </w:t>
      </w:r>
      <w:r>
        <w:t>your</w:t>
      </w:r>
      <w:r w:rsidR="009F03A5" w:rsidRPr="00754E73">
        <w:t xml:space="preserve"> academic profile, grades, marks, etc. online, until </w:t>
      </w:r>
      <w:r>
        <w:t>you</w:t>
      </w:r>
      <w:r w:rsidR="009F03A5" w:rsidRPr="00754E73">
        <w:t xml:space="preserve"> either complete the</w:t>
      </w:r>
      <w:r w:rsidR="009F03A5">
        <w:t xml:space="preserve"> </w:t>
      </w:r>
      <w:r w:rsidR="009F03A5" w:rsidRPr="00754E73">
        <w:t>necessary steps as requested by the College or make acceptable alternative arrangements for the payment of the tuition fees due</w:t>
      </w:r>
      <w:r w:rsidR="007A0A2C">
        <w:t xml:space="preserve">, including getting in touch with the College as set out above if </w:t>
      </w:r>
      <w:r>
        <w:t>you</w:t>
      </w:r>
      <w:r w:rsidR="007A0A2C">
        <w:t xml:space="preserve"> are experiencing financial difficulties</w:t>
      </w:r>
      <w:r w:rsidR="009F03A5" w:rsidRPr="00754E73">
        <w:t>.</w:t>
      </w:r>
    </w:p>
    <w:p w14:paraId="0898D734" w14:textId="77777777" w:rsidR="009F03A5" w:rsidRDefault="009F03A5" w:rsidP="009F03A5"/>
    <w:p w14:paraId="6A8495C4" w14:textId="77777777" w:rsidR="009F03A5" w:rsidRPr="00754E73" w:rsidRDefault="009F03A5" w:rsidP="009F03A5">
      <w:r>
        <w:t>6.4.4</w:t>
      </w:r>
      <w:r>
        <w:tab/>
      </w:r>
      <w:r w:rsidRPr="00754E73">
        <w:t xml:space="preserve">Stage </w:t>
      </w:r>
      <w:r>
        <w:t>3</w:t>
      </w:r>
    </w:p>
    <w:p w14:paraId="731982ED" w14:textId="7835DAD7" w:rsidR="009F03A5" w:rsidRPr="00754E73" w:rsidRDefault="007A0A2C" w:rsidP="00DF7CCF">
      <w:pPr>
        <w:ind w:left="720"/>
      </w:pPr>
      <w:r>
        <w:t>Two weeks</w:t>
      </w:r>
      <w:r w:rsidR="009F03A5" w:rsidRPr="00754E73">
        <w:t xml:space="preserve"> after the email has been sent at </w:t>
      </w:r>
      <w:r>
        <w:t>S</w:t>
      </w:r>
      <w:r w:rsidR="009F03A5" w:rsidRPr="00754E73">
        <w:t xml:space="preserve">tage </w:t>
      </w:r>
      <w:r w:rsidR="009F03A5">
        <w:t>2</w:t>
      </w:r>
      <w:r w:rsidR="009F03A5" w:rsidRPr="00754E73">
        <w:t xml:space="preserve">, </w:t>
      </w:r>
      <w:r w:rsidR="00DF7CCF">
        <w:t>if you</w:t>
      </w:r>
      <w:r w:rsidR="009F03A5" w:rsidRPr="00754E73">
        <w:t xml:space="preserve"> have failed to pay the fee due or obtain an exceptional payment plan</w:t>
      </w:r>
      <w:r>
        <w:t xml:space="preserve"> further to engagement with the College</w:t>
      </w:r>
      <w:r w:rsidR="009F03A5" w:rsidRPr="00754E73">
        <w:t xml:space="preserve">, </w:t>
      </w:r>
      <w:r w:rsidR="00DF7CCF">
        <w:t>you</w:t>
      </w:r>
      <w:r>
        <w:t xml:space="preserve"> </w:t>
      </w:r>
      <w:r w:rsidR="009F03A5" w:rsidRPr="00754E73">
        <w:t xml:space="preserve">will be sent a final email and have </w:t>
      </w:r>
      <w:r w:rsidR="00DF7CCF">
        <w:t>you</w:t>
      </w:r>
      <w:r w:rsidR="009F03A5" w:rsidRPr="00754E73">
        <w:t xml:space="preserve">r details sent to the </w:t>
      </w:r>
      <w:r w:rsidR="00DF7CCF">
        <w:t xml:space="preserve">Deputy Principal </w:t>
      </w:r>
      <w:r w:rsidR="009F03A5" w:rsidRPr="00754E73">
        <w:t xml:space="preserve">and </w:t>
      </w:r>
      <w:r w:rsidR="009F03A5">
        <w:t>Finance</w:t>
      </w:r>
      <w:r w:rsidR="00DF7CCF">
        <w:t>,</w:t>
      </w:r>
      <w:r w:rsidR="009F03A5" w:rsidRPr="00754E73">
        <w:t xml:space="preserve"> who will consider if the </w:t>
      </w:r>
      <w:r w:rsidR="00DF7CCF">
        <w:t>you are</w:t>
      </w:r>
      <w:r w:rsidR="009F03A5" w:rsidRPr="00754E73">
        <w:t xml:space="preserve"> to be withdrawn for the non-payment of tuition fees.</w:t>
      </w:r>
    </w:p>
    <w:p w14:paraId="34C0A0C7" w14:textId="77777777" w:rsidR="009F03A5" w:rsidRDefault="009F03A5" w:rsidP="009F03A5"/>
    <w:p w14:paraId="5CE4D4AC" w14:textId="271AA144" w:rsidR="009F03A5" w:rsidRPr="00754E73" w:rsidRDefault="00DF7CCF" w:rsidP="009F03A5">
      <w:pPr>
        <w:ind w:left="720"/>
      </w:pPr>
      <w:r>
        <w:t xml:space="preserve">If you </w:t>
      </w:r>
      <w:r w:rsidR="009F03A5" w:rsidRPr="00754E73">
        <w:t>are to be withdrawn</w:t>
      </w:r>
      <w:r>
        <w:t>,</w:t>
      </w:r>
      <w:r w:rsidR="009F03A5" w:rsidRPr="00754E73">
        <w:t xml:space="preserve"> an ‘intention to withdraw’ letter</w:t>
      </w:r>
      <w:r>
        <w:t xml:space="preserve"> will be sent</w:t>
      </w:r>
      <w:r w:rsidR="009F03A5" w:rsidRPr="00754E73">
        <w:t xml:space="preserve">, advising </w:t>
      </w:r>
      <w:r>
        <w:t>you</w:t>
      </w:r>
      <w:r w:rsidR="009F03A5" w:rsidRPr="00754E73">
        <w:t xml:space="preserve"> of the date </w:t>
      </w:r>
      <w:r>
        <w:t>you</w:t>
      </w:r>
      <w:r w:rsidR="009F03A5" w:rsidRPr="00754E73">
        <w:t xml:space="preserve"> are due to be withdrawn, should </w:t>
      </w:r>
      <w:r>
        <w:t>you</w:t>
      </w:r>
      <w:r w:rsidR="009F03A5" w:rsidRPr="00754E73">
        <w:t xml:space="preserve"> not make payment in full or have an exceptional payment plan agreed during the intervening period.</w:t>
      </w:r>
    </w:p>
    <w:p w14:paraId="51BFB748" w14:textId="77777777" w:rsidR="009F03A5" w:rsidRDefault="009F03A5" w:rsidP="009F03A5">
      <w:r>
        <w:lastRenderedPageBreak/>
        <w:tab/>
      </w:r>
    </w:p>
    <w:p w14:paraId="36217F61" w14:textId="468D37C3" w:rsidR="009F03A5" w:rsidRPr="00754E73" w:rsidRDefault="00DF7CCF" w:rsidP="00DF7CCF">
      <w:pPr>
        <w:ind w:left="720"/>
      </w:pPr>
      <w:r>
        <w:t>If you</w:t>
      </w:r>
      <w:r w:rsidR="009F03A5" w:rsidRPr="00754E73">
        <w:t xml:space="preserve"> make </w:t>
      </w:r>
      <w:r>
        <w:t xml:space="preserve">a </w:t>
      </w:r>
      <w:r w:rsidR="009F03A5" w:rsidRPr="00754E73">
        <w:t>payment in full or have an exceptional payment plan</w:t>
      </w:r>
      <w:r>
        <w:t xml:space="preserve"> </w:t>
      </w:r>
      <w:r w:rsidR="009F03A5" w:rsidRPr="00754E73">
        <w:t>agreed before the withdrawal date</w:t>
      </w:r>
      <w:r>
        <w:t xml:space="preserve">, you </w:t>
      </w:r>
      <w:r w:rsidR="009F03A5" w:rsidRPr="00754E73">
        <w:t xml:space="preserve">will have </w:t>
      </w:r>
      <w:r>
        <w:t>your</w:t>
      </w:r>
      <w:r w:rsidR="009F03A5" w:rsidRPr="00754E73">
        <w:t xml:space="preserve"> access to services reinstated.</w:t>
      </w:r>
    </w:p>
    <w:p w14:paraId="3E208C86" w14:textId="77777777" w:rsidR="009F03A5" w:rsidRDefault="009F03A5" w:rsidP="009F03A5"/>
    <w:p w14:paraId="01BBB3D2" w14:textId="69DB43C2" w:rsidR="009F03A5" w:rsidRPr="002358E5" w:rsidRDefault="009F03A5" w:rsidP="009F03A5">
      <w:pPr>
        <w:rPr>
          <w:b/>
          <w:bCs/>
        </w:rPr>
      </w:pPr>
      <w:r>
        <w:rPr>
          <w:b/>
          <w:bCs/>
        </w:rPr>
        <w:t>6</w:t>
      </w:r>
      <w:r w:rsidRPr="002358E5">
        <w:rPr>
          <w:b/>
          <w:bCs/>
        </w:rPr>
        <w:t>.4.5</w:t>
      </w:r>
      <w:r w:rsidRPr="002358E5">
        <w:rPr>
          <w:b/>
          <w:bCs/>
        </w:rPr>
        <w:tab/>
      </w:r>
      <w:r w:rsidR="005F2342">
        <w:rPr>
          <w:b/>
          <w:bCs/>
        </w:rPr>
        <w:t>Consequence</w:t>
      </w:r>
      <w:r w:rsidR="00DF7CCF">
        <w:rPr>
          <w:b/>
          <w:bCs/>
        </w:rPr>
        <w:t>s</w:t>
      </w:r>
      <w:r w:rsidR="005F2342">
        <w:rPr>
          <w:b/>
          <w:bCs/>
        </w:rPr>
        <w:t xml:space="preserve"> and s</w:t>
      </w:r>
      <w:r w:rsidRPr="002358E5">
        <w:rPr>
          <w:b/>
          <w:bCs/>
        </w:rPr>
        <w:t>anctions applied for non-payment of fees</w:t>
      </w:r>
    </w:p>
    <w:p w14:paraId="18EE292D" w14:textId="77777777" w:rsidR="009F03A5" w:rsidRDefault="009F03A5" w:rsidP="009F03A5"/>
    <w:p w14:paraId="03AE6B6F" w14:textId="77777777" w:rsidR="009F03A5" w:rsidRPr="00754E73" w:rsidRDefault="009F03A5" w:rsidP="009F03A5">
      <w:r>
        <w:t>6.4.6</w:t>
      </w:r>
      <w:r>
        <w:tab/>
      </w:r>
      <w:r w:rsidRPr="00754E73">
        <w:t xml:space="preserve">Transcripts/certificates - Transcripts or certificates of assessment </w:t>
      </w:r>
    </w:p>
    <w:p w14:paraId="555C41C3" w14:textId="77777777" w:rsidR="009F03A5" w:rsidRPr="00754E73" w:rsidRDefault="009F03A5" w:rsidP="009F03A5">
      <w:pPr>
        <w:ind w:firstLine="720"/>
      </w:pPr>
      <w:r w:rsidRPr="00754E73">
        <w:t xml:space="preserve">results, Higher Education Achievement Reports (HEAR) and confirmation </w:t>
      </w:r>
    </w:p>
    <w:p w14:paraId="4F53B7C5" w14:textId="21673EF8" w:rsidR="009F03A5" w:rsidRPr="00754E73" w:rsidRDefault="009F03A5" w:rsidP="009F03A5">
      <w:pPr>
        <w:ind w:firstLine="720"/>
      </w:pPr>
      <w:r w:rsidRPr="00754E73">
        <w:t xml:space="preserve">of study letters/emails will be provided to students who owe tuition </w:t>
      </w:r>
    </w:p>
    <w:p w14:paraId="59BDE9EA" w14:textId="3E508C10" w:rsidR="009F03A5" w:rsidRDefault="009F03A5" w:rsidP="009F03A5">
      <w:pPr>
        <w:ind w:firstLine="720"/>
      </w:pPr>
      <w:r w:rsidRPr="00754E73">
        <w:t>fees to the College</w:t>
      </w:r>
      <w:r w:rsidR="007A0A2C">
        <w:t xml:space="preserve"> where it is reasonable and proportionate to do so</w:t>
      </w:r>
      <w:r w:rsidRPr="00754E73">
        <w:t>.</w:t>
      </w:r>
    </w:p>
    <w:p w14:paraId="3722D6CD" w14:textId="23BD7126" w:rsidR="009F03A5" w:rsidRDefault="009F03A5" w:rsidP="009F03A5"/>
    <w:p w14:paraId="4E975063" w14:textId="77777777" w:rsidR="009F03A5" w:rsidRPr="00754E73" w:rsidRDefault="009F03A5" w:rsidP="009F03A5">
      <w:r>
        <w:t>6.4.8</w:t>
      </w:r>
      <w:r>
        <w:tab/>
      </w:r>
      <w:r w:rsidRPr="00754E73">
        <w:t>Attendance at graduation - Students who have not paid their tuition fees in</w:t>
      </w:r>
    </w:p>
    <w:p w14:paraId="1DF3BE9B" w14:textId="77777777" w:rsidR="009F03A5" w:rsidRPr="00754E73" w:rsidRDefault="009F03A5" w:rsidP="009F03A5">
      <w:pPr>
        <w:ind w:firstLine="720"/>
      </w:pPr>
      <w:r w:rsidRPr="00754E73">
        <w:t xml:space="preserve">full will not be allowed to attend the College’s Graduation ceremonies, </w:t>
      </w:r>
    </w:p>
    <w:p w14:paraId="2AE41594" w14:textId="35AA8204" w:rsidR="009F03A5" w:rsidRPr="00754E73" w:rsidRDefault="009F03A5" w:rsidP="009F03A5">
      <w:pPr>
        <w:ind w:firstLine="720"/>
      </w:pPr>
      <w:r w:rsidRPr="00754E73">
        <w:t>until the debt is paid in full. Once the debt has been cleared</w:t>
      </w:r>
      <w:r w:rsidR="00DF7CCF">
        <w:t>,</w:t>
      </w:r>
      <w:r w:rsidRPr="00754E73">
        <w:t xml:space="preserve"> students should</w:t>
      </w:r>
    </w:p>
    <w:p w14:paraId="0B1C9D5E" w14:textId="77777777" w:rsidR="009F03A5" w:rsidRPr="00754E73" w:rsidRDefault="009F03A5" w:rsidP="009F03A5">
      <w:pPr>
        <w:ind w:firstLine="720"/>
      </w:pPr>
      <w:r w:rsidRPr="00754E73">
        <w:t xml:space="preserve">contact awards@gre.ac.uk to see if it is possible for them to attend a future </w:t>
      </w:r>
    </w:p>
    <w:p w14:paraId="63CDE761" w14:textId="77777777" w:rsidR="009F03A5" w:rsidRPr="00754E73" w:rsidRDefault="009F03A5" w:rsidP="009F03A5">
      <w:pPr>
        <w:ind w:firstLine="720"/>
      </w:pPr>
      <w:r w:rsidRPr="00754E73">
        <w:t>ceremony.</w:t>
      </w:r>
    </w:p>
    <w:p w14:paraId="6D3251F9" w14:textId="77777777" w:rsidR="009F03A5" w:rsidRDefault="009F03A5" w:rsidP="009F03A5"/>
    <w:p w14:paraId="3E7FA037" w14:textId="77777777" w:rsidR="009F03A5" w:rsidRPr="00754E73" w:rsidRDefault="009F03A5" w:rsidP="009F03A5">
      <w:r>
        <w:t>6.4.9</w:t>
      </w:r>
      <w:r>
        <w:tab/>
      </w:r>
      <w:r w:rsidRPr="00754E73">
        <w:t>External debt agencies</w:t>
      </w:r>
    </w:p>
    <w:p w14:paraId="4132210B" w14:textId="77777777" w:rsidR="009F03A5" w:rsidRPr="00754E73" w:rsidRDefault="009F03A5" w:rsidP="009F03A5">
      <w:pPr>
        <w:ind w:firstLine="720"/>
      </w:pPr>
      <w:r w:rsidRPr="00754E73">
        <w:t xml:space="preserve">If you do not engage with our debt management process and fail to settle any </w:t>
      </w:r>
    </w:p>
    <w:p w14:paraId="3B2A6C47" w14:textId="77777777" w:rsidR="009F03A5" w:rsidRPr="00754E73" w:rsidRDefault="009F03A5" w:rsidP="009F03A5">
      <w:pPr>
        <w:ind w:firstLine="720"/>
      </w:pPr>
      <w:r w:rsidRPr="00754E73">
        <w:t xml:space="preserve">outstanding fees, the College will reserve the right to refer the debt to an </w:t>
      </w:r>
    </w:p>
    <w:p w14:paraId="6588ABFE" w14:textId="77777777" w:rsidR="009F03A5" w:rsidRPr="00754E73" w:rsidRDefault="009F03A5" w:rsidP="009F03A5">
      <w:pPr>
        <w:ind w:firstLine="720"/>
      </w:pPr>
      <w:r w:rsidRPr="00754E73">
        <w:t>outside collection agency.</w:t>
      </w:r>
    </w:p>
    <w:p w14:paraId="7856E069" w14:textId="473B2510" w:rsidR="008E3C17" w:rsidRDefault="008E3C17">
      <w:pPr>
        <w:rPr>
          <w:rFonts w:ascii="Arial" w:eastAsia="Times New Roman" w:hAnsi="Arial" w:cs="Arial"/>
          <w:b/>
          <w:bCs/>
          <w:color w:val="000000"/>
          <w:kern w:val="0"/>
          <w:sz w:val="28"/>
          <w:szCs w:val="28"/>
          <w:lang w:eastAsia="en-GB"/>
          <w14:ligatures w14:val="none"/>
        </w:rPr>
      </w:pPr>
    </w:p>
    <w:p w14:paraId="2259CC76" w14:textId="77777777" w:rsidR="003B0A4A" w:rsidRPr="003B0A4A" w:rsidRDefault="003B0A4A" w:rsidP="003B0A4A">
      <w:pPr>
        <w:spacing w:before="100" w:beforeAutospacing="1" w:after="100" w:afterAutospacing="1"/>
        <w:rPr>
          <w:rFonts w:ascii="Arial" w:eastAsia="Times New Roman" w:hAnsi="Arial" w:cs="Arial"/>
          <w:color w:val="000000"/>
          <w:kern w:val="0"/>
          <w:sz w:val="28"/>
          <w:szCs w:val="28"/>
          <w:lang w:eastAsia="en-GB"/>
          <w14:ligatures w14:val="none"/>
        </w:rPr>
      </w:pPr>
      <w:r w:rsidRPr="003B0A4A">
        <w:rPr>
          <w:rFonts w:ascii="Arial" w:eastAsia="Times New Roman" w:hAnsi="Arial" w:cs="Arial"/>
          <w:b/>
          <w:bCs/>
          <w:color w:val="000000"/>
          <w:kern w:val="0"/>
          <w:sz w:val="28"/>
          <w:szCs w:val="28"/>
          <w:lang w:eastAsia="en-GB"/>
          <w14:ligatures w14:val="none"/>
        </w:rPr>
        <w:t>Refund offset</w:t>
      </w:r>
    </w:p>
    <w:p w14:paraId="6A059438"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Where students have debts to the College (including accommodation debts), any refunds owed will be applied against outstanding amounts, with only the balance returned to the student.</w:t>
      </w:r>
    </w:p>
    <w:p w14:paraId="731421E0" w14:textId="77777777" w:rsidR="003B0A4A" w:rsidRPr="003B0A4A" w:rsidRDefault="003B0A4A" w:rsidP="003B0A4A">
      <w:pPr>
        <w:spacing w:before="100" w:beforeAutospacing="1" w:after="100" w:afterAutospacing="1"/>
        <w:rPr>
          <w:rFonts w:ascii="Arial" w:eastAsia="Times New Roman" w:hAnsi="Arial" w:cs="Arial"/>
          <w:color w:val="000000"/>
          <w:kern w:val="0"/>
          <w:sz w:val="28"/>
          <w:szCs w:val="28"/>
          <w:lang w:eastAsia="en-GB"/>
          <w14:ligatures w14:val="none"/>
        </w:rPr>
      </w:pPr>
      <w:r w:rsidRPr="003B0A4A">
        <w:rPr>
          <w:rFonts w:ascii="Arial" w:eastAsia="Times New Roman" w:hAnsi="Arial" w:cs="Arial"/>
          <w:b/>
          <w:bCs/>
          <w:color w:val="000000"/>
          <w:kern w:val="0"/>
          <w:sz w:val="28"/>
          <w:szCs w:val="28"/>
          <w:lang w:eastAsia="en-GB"/>
          <w14:ligatures w14:val="none"/>
        </w:rPr>
        <w:t>Support for financial difficulties</w:t>
      </w:r>
    </w:p>
    <w:p w14:paraId="6664800A"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If you're experiencing financial hardship:</w:t>
      </w:r>
    </w:p>
    <w:p w14:paraId="3890EE9A" w14:textId="77777777" w:rsidR="003B0A4A" w:rsidRPr="003B0A4A" w:rsidRDefault="003B0A4A" w:rsidP="003B0A4A">
      <w:pPr>
        <w:numPr>
          <w:ilvl w:val="0"/>
          <w:numId w:val="14"/>
        </w:num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Contact the Student Life Service for funding guidance</w:t>
      </w:r>
    </w:p>
    <w:p w14:paraId="2B1E6429" w14:textId="77777777" w:rsidR="003B0A4A" w:rsidRPr="003B0A4A" w:rsidRDefault="003B0A4A" w:rsidP="003B0A4A">
      <w:pPr>
        <w:numPr>
          <w:ilvl w:val="0"/>
          <w:numId w:val="14"/>
        </w:num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Request exceptional payment arrangements through the Fees team</w:t>
      </w:r>
    </w:p>
    <w:p w14:paraId="47F5470B" w14:textId="77777777" w:rsidR="003B0A4A" w:rsidRPr="003B0A4A" w:rsidRDefault="003B0A4A" w:rsidP="003B0A4A">
      <w:pPr>
        <w:numPr>
          <w:ilvl w:val="0"/>
          <w:numId w:val="14"/>
        </w:num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Explore available bursaries and emergency funds</w:t>
      </w:r>
    </w:p>
    <w:p w14:paraId="27B35C25" w14:textId="77777777" w:rsidR="003B0A4A" w:rsidRPr="003B0A4A" w:rsidRDefault="003B0A4A" w:rsidP="003B0A4A">
      <w:pPr>
        <w:numPr>
          <w:ilvl w:val="0"/>
          <w:numId w:val="14"/>
        </w:num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Consider instalment plans where eligible</w:t>
      </w:r>
    </w:p>
    <w:p w14:paraId="26E2C78B" w14:textId="77777777" w:rsidR="003B0A4A" w:rsidRPr="003B0A4A" w:rsidRDefault="003B0A4A" w:rsidP="003B0A4A">
      <w:pPr>
        <w:spacing w:before="100" w:beforeAutospacing="1" w:after="100" w:afterAutospacing="1"/>
        <w:rPr>
          <w:rFonts w:ascii="Arial" w:eastAsia="Times New Roman" w:hAnsi="Arial" w:cs="Arial"/>
          <w:color w:val="000000"/>
          <w:kern w:val="0"/>
          <w:sz w:val="28"/>
          <w:szCs w:val="28"/>
          <w:lang w:eastAsia="en-GB"/>
          <w14:ligatures w14:val="none"/>
        </w:rPr>
      </w:pPr>
      <w:r w:rsidRPr="003B0A4A">
        <w:rPr>
          <w:rFonts w:ascii="Arial" w:eastAsia="Times New Roman" w:hAnsi="Arial" w:cs="Arial"/>
          <w:b/>
          <w:bCs/>
          <w:color w:val="000000"/>
          <w:kern w:val="0"/>
          <w:sz w:val="28"/>
          <w:szCs w:val="28"/>
          <w:lang w:eastAsia="en-GB"/>
          <w14:ligatures w14:val="none"/>
        </w:rPr>
        <w:t>Exceptional payment arrangements</w:t>
      </w:r>
    </w:p>
    <w:p w14:paraId="650DD9A3"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The College may agree to modified payment terms in cases of genuine financial hardship. Applications should include:</w:t>
      </w:r>
    </w:p>
    <w:p w14:paraId="5F63409E" w14:textId="77777777" w:rsidR="003B0A4A" w:rsidRPr="003B0A4A" w:rsidRDefault="003B0A4A" w:rsidP="003B0A4A">
      <w:pPr>
        <w:numPr>
          <w:ilvl w:val="0"/>
          <w:numId w:val="15"/>
        </w:num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Details of the circumstances</w:t>
      </w:r>
    </w:p>
    <w:p w14:paraId="7DB2D7A5" w14:textId="77777777" w:rsidR="003B0A4A" w:rsidRPr="003B0A4A" w:rsidRDefault="003B0A4A" w:rsidP="003B0A4A">
      <w:pPr>
        <w:numPr>
          <w:ilvl w:val="0"/>
          <w:numId w:val="15"/>
        </w:num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Proposed payment plan</w:t>
      </w:r>
    </w:p>
    <w:p w14:paraId="5107C482" w14:textId="77777777" w:rsidR="003B0A4A" w:rsidRPr="003B0A4A" w:rsidRDefault="003B0A4A" w:rsidP="003B0A4A">
      <w:pPr>
        <w:numPr>
          <w:ilvl w:val="0"/>
          <w:numId w:val="15"/>
        </w:num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Evidence of financial situation</w:t>
      </w:r>
    </w:p>
    <w:p w14:paraId="320A9AE6" w14:textId="72348073"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577F9A">
        <w:rPr>
          <w:rFonts w:ascii="Arial" w:eastAsia="Times New Roman" w:hAnsi="Arial" w:cs="Arial"/>
          <w:b/>
          <w:bCs/>
          <w:color w:val="000000"/>
          <w:kern w:val="0"/>
          <w:lang w:eastAsia="en-GB"/>
          <w14:ligatures w14:val="none"/>
        </w:rPr>
        <w:lastRenderedPageBreak/>
        <w:t>Appeals process:</w:t>
      </w:r>
      <w:r w:rsidRPr="00577F9A">
        <w:rPr>
          <w:rFonts w:ascii="Arial" w:eastAsia="Times New Roman" w:hAnsi="Arial" w:cs="Arial"/>
          <w:color w:val="000000"/>
          <w:kern w:val="0"/>
          <w:lang w:eastAsia="en-GB"/>
          <w14:ligatures w14:val="none"/>
        </w:rPr>
        <w:t xml:space="preserve"> Decisions can be appealed </w:t>
      </w:r>
      <w:r w:rsidR="00577F9A">
        <w:rPr>
          <w:rFonts w:ascii="Arial" w:eastAsia="Times New Roman" w:hAnsi="Arial" w:cs="Arial"/>
          <w:color w:val="000000"/>
          <w:kern w:val="0"/>
          <w:lang w:eastAsia="en-GB"/>
          <w14:ligatures w14:val="none"/>
        </w:rPr>
        <w:t xml:space="preserve">to the Academic Registrar </w:t>
      </w:r>
      <w:r w:rsidRPr="00577F9A">
        <w:rPr>
          <w:rFonts w:ascii="Arial" w:eastAsia="Times New Roman" w:hAnsi="Arial" w:cs="Arial"/>
          <w:color w:val="000000"/>
          <w:kern w:val="0"/>
          <w:lang w:eastAsia="en-GB"/>
          <w14:ligatures w14:val="none"/>
        </w:rPr>
        <w:t xml:space="preserve">within 14 days of the decision. </w:t>
      </w:r>
    </w:p>
    <w:p w14:paraId="58E7ADB4" w14:textId="77777777" w:rsidR="003B0A4A" w:rsidRDefault="003B0A4A" w:rsidP="003B0A4A">
      <w:pPr>
        <w:spacing w:before="100" w:beforeAutospacing="1" w:after="100" w:afterAutospacing="1"/>
        <w:rPr>
          <w:rFonts w:ascii="Arial" w:eastAsia="Times New Roman" w:hAnsi="Arial" w:cs="Arial"/>
          <w:b/>
          <w:bCs/>
          <w:color w:val="000000"/>
          <w:kern w:val="0"/>
          <w:sz w:val="32"/>
          <w:szCs w:val="32"/>
          <w:lang w:eastAsia="en-GB"/>
          <w14:ligatures w14:val="none"/>
        </w:rPr>
      </w:pPr>
    </w:p>
    <w:p w14:paraId="5BE54411" w14:textId="5591E414" w:rsidR="003B0A4A" w:rsidRPr="003B0A4A" w:rsidRDefault="003B0A4A" w:rsidP="003B0A4A">
      <w:pPr>
        <w:spacing w:before="100" w:beforeAutospacing="1" w:after="100" w:afterAutospacing="1"/>
        <w:rPr>
          <w:rFonts w:ascii="Arial" w:eastAsia="Times New Roman" w:hAnsi="Arial" w:cs="Arial"/>
          <w:color w:val="000000"/>
          <w:kern w:val="0"/>
          <w:sz w:val="32"/>
          <w:szCs w:val="32"/>
          <w:lang w:eastAsia="en-GB"/>
          <w14:ligatures w14:val="none"/>
        </w:rPr>
      </w:pPr>
      <w:r w:rsidRPr="003B0A4A">
        <w:rPr>
          <w:rFonts w:ascii="Arial" w:eastAsia="Times New Roman" w:hAnsi="Arial" w:cs="Arial"/>
          <w:b/>
          <w:bCs/>
          <w:color w:val="000000"/>
          <w:kern w:val="0"/>
          <w:sz w:val="32"/>
          <w:szCs w:val="32"/>
          <w:lang w:eastAsia="en-GB"/>
          <w14:ligatures w14:val="none"/>
        </w:rPr>
        <w:t>Contact information</w:t>
      </w:r>
    </w:p>
    <w:p w14:paraId="05712A34" w14:textId="25FAE1D0"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b/>
          <w:bCs/>
          <w:color w:val="000000"/>
          <w:kern w:val="0"/>
          <w:lang w:eastAsia="en-GB"/>
          <w14:ligatures w14:val="none"/>
        </w:rPr>
        <w:t>Fees:</w:t>
      </w:r>
      <w:r w:rsidRPr="003B0A4A">
        <w:rPr>
          <w:rFonts w:ascii="Arial" w:eastAsia="Times New Roman" w:hAnsi="Arial" w:cs="Arial"/>
          <w:color w:val="000000"/>
          <w:kern w:val="0"/>
          <w:lang w:eastAsia="en-GB"/>
          <w14:ligatures w14:val="none"/>
        </w:rPr>
        <w:t> finance@bruford.ac.uk</w:t>
      </w:r>
      <w:r w:rsidRPr="003B0A4A">
        <w:rPr>
          <w:rFonts w:ascii="Arial" w:eastAsia="Times New Roman" w:hAnsi="Arial" w:cs="Arial"/>
          <w:color w:val="000000"/>
          <w:kern w:val="0"/>
          <w:lang w:eastAsia="en-GB"/>
          <w14:ligatures w14:val="none"/>
        </w:rPr>
        <w:br/>
      </w:r>
      <w:r w:rsidRPr="003B0A4A">
        <w:rPr>
          <w:rFonts w:ascii="Arial" w:eastAsia="Times New Roman" w:hAnsi="Arial" w:cs="Arial"/>
          <w:b/>
          <w:bCs/>
          <w:color w:val="000000"/>
          <w:kern w:val="0"/>
          <w:lang w:eastAsia="en-GB"/>
          <w14:ligatures w14:val="none"/>
        </w:rPr>
        <w:t>Student Life Service:</w:t>
      </w:r>
      <w:r w:rsidR="00577F9A">
        <w:rPr>
          <w:rFonts w:ascii="Arial" w:eastAsia="Times New Roman" w:hAnsi="Arial" w:cs="Arial"/>
          <w:color w:val="000000"/>
          <w:kern w:val="0"/>
          <w:lang w:eastAsia="en-GB"/>
          <w14:ligatures w14:val="none"/>
        </w:rPr>
        <w:t xml:space="preserve"> student@bruford.ac.uk</w:t>
      </w:r>
      <w:r w:rsidRPr="003B0A4A">
        <w:rPr>
          <w:rFonts w:ascii="Arial" w:eastAsia="Times New Roman" w:hAnsi="Arial" w:cs="Arial"/>
          <w:color w:val="000000"/>
          <w:kern w:val="0"/>
          <w:lang w:eastAsia="en-GB"/>
          <w14:ligatures w14:val="none"/>
        </w:rPr>
        <w:br/>
      </w:r>
      <w:r w:rsidRPr="003B0A4A">
        <w:rPr>
          <w:rFonts w:ascii="Arial" w:eastAsia="Times New Roman" w:hAnsi="Arial" w:cs="Arial"/>
          <w:b/>
          <w:bCs/>
          <w:color w:val="000000"/>
          <w:kern w:val="0"/>
          <w:lang w:eastAsia="en-GB"/>
          <w14:ligatures w14:val="none"/>
        </w:rPr>
        <w:t>Admissions:</w:t>
      </w:r>
      <w:r w:rsidRPr="003B0A4A">
        <w:rPr>
          <w:rFonts w:ascii="Arial" w:eastAsia="Times New Roman" w:hAnsi="Arial" w:cs="Arial"/>
          <w:color w:val="000000"/>
          <w:kern w:val="0"/>
          <w:lang w:eastAsia="en-GB"/>
          <w14:ligatures w14:val="none"/>
        </w:rPr>
        <w:t> admissions@bruford.ac.uk</w:t>
      </w:r>
    </w:p>
    <w:p w14:paraId="616CC130" w14:textId="77777777" w:rsidR="003B0A4A" w:rsidRPr="003B0A4A" w:rsidRDefault="003B0A4A" w:rsidP="003B0A4A">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color w:val="000000"/>
          <w:kern w:val="0"/>
          <w:lang w:eastAsia="en-GB"/>
          <w14:ligatures w14:val="none"/>
        </w:rPr>
        <w:t>For the most current information, including bank transfer details and payment methods, visit our website or contact the relevant team directly.</w:t>
      </w:r>
    </w:p>
    <w:p w14:paraId="3960B24E" w14:textId="37EC195A" w:rsidR="00F57BF1" w:rsidRPr="008E3C17" w:rsidRDefault="003B0A4A" w:rsidP="008E3C17">
      <w:pPr>
        <w:spacing w:before="100" w:beforeAutospacing="1" w:after="100" w:afterAutospacing="1"/>
        <w:rPr>
          <w:rFonts w:ascii="Arial" w:eastAsia="Times New Roman" w:hAnsi="Arial" w:cs="Arial"/>
          <w:color w:val="000000"/>
          <w:kern w:val="0"/>
          <w:lang w:eastAsia="en-GB"/>
          <w14:ligatures w14:val="none"/>
        </w:rPr>
      </w:pPr>
      <w:r w:rsidRPr="003B0A4A">
        <w:rPr>
          <w:rFonts w:ascii="Arial" w:eastAsia="Times New Roman" w:hAnsi="Arial" w:cs="Arial"/>
          <w:i/>
          <w:iCs/>
          <w:color w:val="000000"/>
          <w:kern w:val="0"/>
          <w:lang w:eastAsia="en-GB"/>
          <w14:ligatures w14:val="none"/>
        </w:rPr>
        <w:t>This policy is reviewed annually and may be updated to reflect regulatory changes or operational requirements.</w:t>
      </w:r>
    </w:p>
    <w:sectPr w:rsidR="00F57BF1" w:rsidRPr="008E3C17" w:rsidSect="008E3C17">
      <w:headerReference w:type="even" r:id="rId9"/>
      <w:headerReference w:type="default" r:id="rId10"/>
      <w:footerReference w:type="even" r:id="rId11"/>
      <w:footerReference w:type="default" r:id="rId12"/>
      <w:headerReference w:type="first" r:id="rId13"/>
      <w:footerReference w:type="first" r:id="rId14"/>
      <w:pgSz w:w="11906" w:h="16838"/>
      <w:pgMar w:top="1538" w:right="1440" w:bottom="149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6B138" w14:textId="77777777" w:rsidR="007B4C84" w:rsidRDefault="007B4C84" w:rsidP="003B0A4A">
      <w:r>
        <w:separator/>
      </w:r>
    </w:p>
  </w:endnote>
  <w:endnote w:type="continuationSeparator" w:id="0">
    <w:p w14:paraId="505828F0" w14:textId="77777777" w:rsidR="007B4C84" w:rsidRDefault="007B4C84" w:rsidP="003B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7847450"/>
      <w:docPartObj>
        <w:docPartGallery w:val="Page Numbers (Bottom of Page)"/>
        <w:docPartUnique/>
      </w:docPartObj>
    </w:sdtPr>
    <w:sdtContent>
      <w:p w14:paraId="02987829" w14:textId="61544709" w:rsidR="003B0A4A" w:rsidRDefault="003B0A4A" w:rsidP="00D25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C4A8D1" w14:textId="77777777" w:rsidR="003B0A4A" w:rsidRDefault="003B0A4A" w:rsidP="003B0A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8092939"/>
      <w:docPartObj>
        <w:docPartGallery w:val="Page Numbers (Bottom of Page)"/>
        <w:docPartUnique/>
      </w:docPartObj>
    </w:sdtPr>
    <w:sdtContent>
      <w:p w14:paraId="4353D8BE" w14:textId="757F3DDC" w:rsidR="003B0A4A" w:rsidRDefault="003B0A4A" w:rsidP="00D25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201EB6D8" w14:textId="77777777" w:rsidR="003B0A4A" w:rsidRDefault="003B0A4A" w:rsidP="003B0A4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5838" w14:textId="77777777" w:rsidR="00CC39A3" w:rsidRDefault="00CC3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9FA1F" w14:textId="77777777" w:rsidR="007B4C84" w:rsidRDefault="007B4C84" w:rsidP="003B0A4A">
      <w:r>
        <w:separator/>
      </w:r>
    </w:p>
  </w:footnote>
  <w:footnote w:type="continuationSeparator" w:id="0">
    <w:p w14:paraId="3F509712" w14:textId="77777777" w:rsidR="007B4C84" w:rsidRDefault="007B4C84" w:rsidP="003B0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A893" w14:textId="77777777" w:rsidR="00CC39A3" w:rsidRDefault="00CC3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2D39" w14:textId="77777777" w:rsidR="00CC39A3" w:rsidRDefault="00CC39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B4F75" w14:textId="77777777" w:rsidR="00CC39A3" w:rsidRDefault="00CC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2C91"/>
    <w:multiLevelType w:val="multilevel"/>
    <w:tmpl w:val="0700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E7872"/>
    <w:multiLevelType w:val="multilevel"/>
    <w:tmpl w:val="0A1A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C4263"/>
    <w:multiLevelType w:val="multilevel"/>
    <w:tmpl w:val="631CA29E"/>
    <w:lvl w:ilvl="0">
      <w:start w:val="6"/>
      <w:numFmt w:val="decimal"/>
      <w:lvlText w:val="%1."/>
      <w:lvlJc w:val="left"/>
      <w:pPr>
        <w:ind w:left="720" w:hanging="360"/>
      </w:pPr>
      <w:rPr>
        <w:rFonts w:hint="default"/>
        <w:b/>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1E1487"/>
    <w:multiLevelType w:val="multilevel"/>
    <w:tmpl w:val="84AA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13A34"/>
    <w:multiLevelType w:val="multilevel"/>
    <w:tmpl w:val="140E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A5628"/>
    <w:multiLevelType w:val="multilevel"/>
    <w:tmpl w:val="E366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84248"/>
    <w:multiLevelType w:val="multilevel"/>
    <w:tmpl w:val="145C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F76AC0"/>
    <w:multiLevelType w:val="multilevel"/>
    <w:tmpl w:val="5098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2935DA"/>
    <w:multiLevelType w:val="multilevel"/>
    <w:tmpl w:val="588C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B264B3"/>
    <w:multiLevelType w:val="hybridMultilevel"/>
    <w:tmpl w:val="CA1E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5D7267"/>
    <w:multiLevelType w:val="multilevel"/>
    <w:tmpl w:val="5B7E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3F228B"/>
    <w:multiLevelType w:val="multilevel"/>
    <w:tmpl w:val="6E8431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C3971B7"/>
    <w:multiLevelType w:val="multilevel"/>
    <w:tmpl w:val="EAFC83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1A60911"/>
    <w:multiLevelType w:val="multilevel"/>
    <w:tmpl w:val="082E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4B4319"/>
    <w:multiLevelType w:val="multilevel"/>
    <w:tmpl w:val="B4B6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AE5AB8"/>
    <w:multiLevelType w:val="multilevel"/>
    <w:tmpl w:val="40764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C66511"/>
    <w:multiLevelType w:val="multilevel"/>
    <w:tmpl w:val="236A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1C2C10"/>
    <w:multiLevelType w:val="multilevel"/>
    <w:tmpl w:val="1DFE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1F759B"/>
    <w:multiLevelType w:val="multilevel"/>
    <w:tmpl w:val="27CE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045045"/>
    <w:multiLevelType w:val="multilevel"/>
    <w:tmpl w:val="4E82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5C018A"/>
    <w:multiLevelType w:val="multilevel"/>
    <w:tmpl w:val="5EA6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320B57"/>
    <w:multiLevelType w:val="multilevel"/>
    <w:tmpl w:val="8C98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D61255"/>
    <w:multiLevelType w:val="multilevel"/>
    <w:tmpl w:val="0F6864AA"/>
    <w:lvl w:ilvl="0">
      <w:start w:val="1"/>
      <w:numFmt w:val="decimal"/>
      <w:pStyle w:val="TitleClause"/>
      <w:lvlText w:val="%1."/>
      <w:lvlJc w:val="left"/>
      <w:pPr>
        <w:tabs>
          <w:tab w:val="num" w:pos="0"/>
        </w:tabs>
        <w:ind w:left="0" w:hanging="720"/>
      </w:pPr>
      <w:rPr>
        <w:rFonts w:ascii="Corbel" w:eastAsiaTheme="minorHAnsi" w:hAnsi="Corbel" w:cstheme="minorBidi"/>
        <w:b/>
        <w:i w:val="0"/>
        <w:caps/>
        <w:color w:val="000000"/>
        <w:sz w:val="20"/>
      </w:rPr>
    </w:lvl>
    <w:lvl w:ilvl="1">
      <w:start w:val="1"/>
      <w:numFmt w:val="decimal"/>
      <w:pStyle w:val="Untitledsubclause1"/>
      <w:lvlText w:val="%1.%2"/>
      <w:lvlJc w:val="left"/>
      <w:pPr>
        <w:tabs>
          <w:tab w:val="num" w:pos="0"/>
        </w:tabs>
        <w:ind w:left="0" w:hanging="720"/>
      </w:pPr>
      <w:rPr>
        <w:b w:val="0"/>
        <w:i w:val="0"/>
        <w:caps w:val="0"/>
        <w:color w:val="000000"/>
        <w:sz w:val="20"/>
      </w:rPr>
    </w:lvl>
    <w:lvl w:ilvl="2">
      <w:start w:val="1"/>
      <w:numFmt w:val="lowerLetter"/>
      <w:pStyle w:val="Untitledsubclause2"/>
      <w:lvlText w:val="(%3)"/>
      <w:lvlJc w:val="left"/>
      <w:pPr>
        <w:tabs>
          <w:tab w:val="num" w:pos="839"/>
        </w:tabs>
        <w:ind w:left="839" w:hanging="567"/>
      </w:pPr>
      <w:rPr>
        <w:b w:val="0"/>
        <w:i w:val="0"/>
        <w:color w:val="000000"/>
        <w:sz w:val="20"/>
      </w:rPr>
    </w:lvl>
    <w:lvl w:ilvl="3">
      <w:start w:val="1"/>
      <w:numFmt w:val="lowerRoman"/>
      <w:pStyle w:val="Untitledsubclause3"/>
      <w:lvlText w:val="(%4)"/>
      <w:lvlJc w:val="left"/>
      <w:pPr>
        <w:tabs>
          <w:tab w:val="num" w:pos="1701"/>
        </w:tabs>
        <w:ind w:left="1548" w:hanging="567"/>
      </w:pPr>
      <w:rPr>
        <w:b w:val="0"/>
        <w:i w:val="0"/>
        <w:sz w:val="20"/>
      </w:rPr>
    </w:lvl>
    <w:lvl w:ilvl="4">
      <w:start w:val="1"/>
      <w:numFmt w:val="upperLetter"/>
      <w:pStyle w:val="Untitledsubclause4"/>
      <w:lvlText w:val="(%5)"/>
      <w:lvlJc w:val="left"/>
      <w:pPr>
        <w:tabs>
          <w:tab w:val="num" w:pos="2160"/>
        </w:tabs>
        <w:ind w:left="2160" w:hanging="720"/>
      </w:pPr>
      <w:rPr>
        <w:b w:val="0"/>
        <w:i w:val="0"/>
        <w:sz w:val="22"/>
      </w:rPr>
    </w:lvl>
    <w:lvl w:ilvl="5">
      <w:start w:val="1"/>
      <w:numFmt w:val="decimal"/>
      <w:lvlText w:val="%6."/>
      <w:lvlJc w:val="left"/>
      <w:pPr>
        <w:tabs>
          <w:tab w:val="num" w:pos="2880"/>
        </w:tabs>
        <w:ind w:left="2880" w:hanging="720"/>
      </w:pPr>
      <w:rPr>
        <w:b w:val="0"/>
        <w:i w:val="0"/>
        <w:sz w:val="22"/>
      </w:rPr>
    </w:lvl>
    <w:lvl w:ilvl="6">
      <w:start w:val="1"/>
      <w:numFmt w:val="decimal"/>
      <w:lvlText w:val="%7."/>
      <w:lvlJc w:val="left"/>
      <w:pPr>
        <w:tabs>
          <w:tab w:val="num" w:pos="3600"/>
        </w:tabs>
        <w:ind w:left="3600" w:hanging="720"/>
      </w:pPr>
      <w:rPr>
        <w:rFonts w:hint="default"/>
      </w:rPr>
    </w:lvl>
    <w:lvl w:ilvl="7">
      <w:start w:val="1"/>
      <w:numFmt w:val="decimal"/>
      <w:lvlText w:val="%8."/>
      <w:lvlJc w:val="left"/>
      <w:pPr>
        <w:tabs>
          <w:tab w:val="num" w:pos="4320"/>
        </w:tabs>
        <w:ind w:left="4320" w:hanging="720"/>
      </w:pPr>
      <w:rPr>
        <w:b w:val="0"/>
        <w:i w:val="0"/>
        <w:sz w:val="22"/>
      </w:rPr>
    </w:lvl>
    <w:lvl w:ilvl="8">
      <w:start w:val="1"/>
      <w:numFmt w:val="decimal"/>
      <w:lvlText w:val="%9."/>
      <w:lvlJc w:val="left"/>
      <w:pPr>
        <w:tabs>
          <w:tab w:val="num" w:pos="5040"/>
        </w:tabs>
        <w:ind w:left="5040" w:hanging="720"/>
      </w:pPr>
      <w:rPr>
        <w:b w:val="0"/>
        <w:i w:val="0"/>
        <w:sz w:val="22"/>
      </w:rPr>
    </w:lvl>
  </w:abstractNum>
  <w:num w:numId="1" w16cid:durableId="1623228093">
    <w:abstractNumId w:val="10"/>
  </w:num>
  <w:num w:numId="2" w16cid:durableId="581448634">
    <w:abstractNumId w:val="16"/>
  </w:num>
  <w:num w:numId="3" w16cid:durableId="1543177224">
    <w:abstractNumId w:val="0"/>
  </w:num>
  <w:num w:numId="4" w16cid:durableId="882060166">
    <w:abstractNumId w:val="13"/>
  </w:num>
  <w:num w:numId="5" w16cid:durableId="654143239">
    <w:abstractNumId w:val="20"/>
  </w:num>
  <w:num w:numId="6" w16cid:durableId="206990943">
    <w:abstractNumId w:val="15"/>
  </w:num>
  <w:num w:numId="7" w16cid:durableId="745538625">
    <w:abstractNumId w:val="18"/>
  </w:num>
  <w:num w:numId="8" w16cid:durableId="854614728">
    <w:abstractNumId w:val="6"/>
  </w:num>
  <w:num w:numId="9" w16cid:durableId="1767068713">
    <w:abstractNumId w:val="21"/>
  </w:num>
  <w:num w:numId="10" w16cid:durableId="1203591612">
    <w:abstractNumId w:val="8"/>
  </w:num>
  <w:num w:numId="11" w16cid:durableId="884025428">
    <w:abstractNumId w:val="4"/>
  </w:num>
  <w:num w:numId="12" w16cid:durableId="438254188">
    <w:abstractNumId w:val="1"/>
  </w:num>
  <w:num w:numId="13" w16cid:durableId="912086283">
    <w:abstractNumId w:val="19"/>
  </w:num>
  <w:num w:numId="14" w16cid:durableId="705250903">
    <w:abstractNumId w:val="5"/>
  </w:num>
  <w:num w:numId="15" w16cid:durableId="1912152123">
    <w:abstractNumId w:val="7"/>
  </w:num>
  <w:num w:numId="16" w16cid:durableId="1099787774">
    <w:abstractNumId w:val="9"/>
  </w:num>
  <w:num w:numId="17" w16cid:durableId="409739076">
    <w:abstractNumId w:val="17"/>
  </w:num>
  <w:num w:numId="18" w16cid:durableId="106513243">
    <w:abstractNumId w:val="14"/>
  </w:num>
  <w:num w:numId="19" w16cid:durableId="827867147">
    <w:abstractNumId w:val="3"/>
  </w:num>
  <w:num w:numId="20" w16cid:durableId="74790081">
    <w:abstractNumId w:val="12"/>
  </w:num>
  <w:num w:numId="21" w16cid:durableId="91362675">
    <w:abstractNumId w:val="11"/>
  </w:num>
  <w:num w:numId="22" w16cid:durableId="328025926">
    <w:abstractNumId w:val="2"/>
  </w:num>
  <w:num w:numId="23" w16cid:durableId="14692006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A4A"/>
    <w:rsid w:val="0005037A"/>
    <w:rsid w:val="00057036"/>
    <w:rsid w:val="00077995"/>
    <w:rsid w:val="00077B55"/>
    <w:rsid w:val="000E0C04"/>
    <w:rsid w:val="000F3B40"/>
    <w:rsid w:val="00122F25"/>
    <w:rsid w:val="00161295"/>
    <w:rsid w:val="00193F40"/>
    <w:rsid w:val="001973A4"/>
    <w:rsid w:val="001A42EC"/>
    <w:rsid w:val="001D55BC"/>
    <w:rsid w:val="001D564C"/>
    <w:rsid w:val="001F69DC"/>
    <w:rsid w:val="00224034"/>
    <w:rsid w:val="0023756D"/>
    <w:rsid w:val="00283E2A"/>
    <w:rsid w:val="00284D3F"/>
    <w:rsid w:val="002A69EC"/>
    <w:rsid w:val="002F179A"/>
    <w:rsid w:val="00320E1A"/>
    <w:rsid w:val="0033324A"/>
    <w:rsid w:val="00335B29"/>
    <w:rsid w:val="003453C2"/>
    <w:rsid w:val="00346A1F"/>
    <w:rsid w:val="003B0A4A"/>
    <w:rsid w:val="003B277B"/>
    <w:rsid w:val="003B7644"/>
    <w:rsid w:val="003C2765"/>
    <w:rsid w:val="003E31C3"/>
    <w:rsid w:val="00420902"/>
    <w:rsid w:val="00432673"/>
    <w:rsid w:val="00440282"/>
    <w:rsid w:val="00497A20"/>
    <w:rsid w:val="004B16D6"/>
    <w:rsid w:val="004C00AB"/>
    <w:rsid w:val="004C1B40"/>
    <w:rsid w:val="004C5DDE"/>
    <w:rsid w:val="00513EC7"/>
    <w:rsid w:val="005416DE"/>
    <w:rsid w:val="005445D4"/>
    <w:rsid w:val="0056733C"/>
    <w:rsid w:val="00577F9A"/>
    <w:rsid w:val="005B2ED2"/>
    <w:rsid w:val="005C3E36"/>
    <w:rsid w:val="005F2342"/>
    <w:rsid w:val="0060699D"/>
    <w:rsid w:val="00623265"/>
    <w:rsid w:val="00644E23"/>
    <w:rsid w:val="00693A88"/>
    <w:rsid w:val="006A0713"/>
    <w:rsid w:val="006C312E"/>
    <w:rsid w:val="007010A2"/>
    <w:rsid w:val="007269D1"/>
    <w:rsid w:val="007418F9"/>
    <w:rsid w:val="00744301"/>
    <w:rsid w:val="00782ACF"/>
    <w:rsid w:val="007A0A2C"/>
    <w:rsid w:val="007B4C84"/>
    <w:rsid w:val="007D04B1"/>
    <w:rsid w:val="00810098"/>
    <w:rsid w:val="0081132B"/>
    <w:rsid w:val="00822F3D"/>
    <w:rsid w:val="00827E6B"/>
    <w:rsid w:val="00830F05"/>
    <w:rsid w:val="00856882"/>
    <w:rsid w:val="008645FD"/>
    <w:rsid w:val="008964EC"/>
    <w:rsid w:val="008C3B9D"/>
    <w:rsid w:val="008E3C17"/>
    <w:rsid w:val="00907A3B"/>
    <w:rsid w:val="00945DE4"/>
    <w:rsid w:val="00946A7A"/>
    <w:rsid w:val="00980667"/>
    <w:rsid w:val="00982688"/>
    <w:rsid w:val="009A626A"/>
    <w:rsid w:val="009A6BB5"/>
    <w:rsid w:val="009D147A"/>
    <w:rsid w:val="009E3A1B"/>
    <w:rsid w:val="009F03A5"/>
    <w:rsid w:val="009F76A2"/>
    <w:rsid w:val="00A43552"/>
    <w:rsid w:val="00A72A47"/>
    <w:rsid w:val="00B01ED3"/>
    <w:rsid w:val="00B35744"/>
    <w:rsid w:val="00B77F25"/>
    <w:rsid w:val="00B96FEE"/>
    <w:rsid w:val="00C10619"/>
    <w:rsid w:val="00C33279"/>
    <w:rsid w:val="00C47A77"/>
    <w:rsid w:val="00C5504F"/>
    <w:rsid w:val="00C713B4"/>
    <w:rsid w:val="00C71B22"/>
    <w:rsid w:val="00C7321B"/>
    <w:rsid w:val="00C745A4"/>
    <w:rsid w:val="00C94DF4"/>
    <w:rsid w:val="00CC39A3"/>
    <w:rsid w:val="00CD4402"/>
    <w:rsid w:val="00CD4B62"/>
    <w:rsid w:val="00CE1BB7"/>
    <w:rsid w:val="00D11FF4"/>
    <w:rsid w:val="00D25959"/>
    <w:rsid w:val="00DE63FB"/>
    <w:rsid w:val="00DF7CCF"/>
    <w:rsid w:val="00E049D2"/>
    <w:rsid w:val="00E221F4"/>
    <w:rsid w:val="00E67028"/>
    <w:rsid w:val="00E709C7"/>
    <w:rsid w:val="00E959D6"/>
    <w:rsid w:val="00EB31CB"/>
    <w:rsid w:val="00F31E83"/>
    <w:rsid w:val="00F4140D"/>
    <w:rsid w:val="00F43DBF"/>
    <w:rsid w:val="00F57BF1"/>
    <w:rsid w:val="00F71EA3"/>
    <w:rsid w:val="00F7229B"/>
    <w:rsid w:val="00F81314"/>
    <w:rsid w:val="00FA357D"/>
    <w:rsid w:val="00FE72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DB8AF"/>
  <w15:chartTrackingRefBased/>
  <w15:docId w15:val="{4659C07D-82F9-F54B-8C80-F4964FC72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A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0A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A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A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A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A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A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A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A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A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B0A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A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A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A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A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A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A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A4A"/>
    <w:rPr>
      <w:rFonts w:eastAsiaTheme="majorEastAsia" w:cstheme="majorBidi"/>
      <w:color w:val="272727" w:themeColor="text1" w:themeTint="D8"/>
    </w:rPr>
  </w:style>
  <w:style w:type="paragraph" w:styleId="Title">
    <w:name w:val="Title"/>
    <w:basedOn w:val="Normal"/>
    <w:next w:val="Normal"/>
    <w:link w:val="TitleChar"/>
    <w:uiPriority w:val="10"/>
    <w:qFormat/>
    <w:rsid w:val="003B0A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A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A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0A4A"/>
    <w:rPr>
      <w:i/>
      <w:iCs/>
      <w:color w:val="404040" w:themeColor="text1" w:themeTint="BF"/>
    </w:rPr>
  </w:style>
  <w:style w:type="paragraph" w:styleId="ListParagraph">
    <w:name w:val="List Paragraph"/>
    <w:basedOn w:val="Normal"/>
    <w:uiPriority w:val="34"/>
    <w:qFormat/>
    <w:rsid w:val="003B0A4A"/>
    <w:pPr>
      <w:ind w:left="720"/>
      <w:contextualSpacing/>
    </w:pPr>
  </w:style>
  <w:style w:type="character" w:styleId="IntenseEmphasis">
    <w:name w:val="Intense Emphasis"/>
    <w:basedOn w:val="DefaultParagraphFont"/>
    <w:uiPriority w:val="21"/>
    <w:qFormat/>
    <w:rsid w:val="003B0A4A"/>
    <w:rPr>
      <w:i/>
      <w:iCs/>
      <w:color w:val="0F4761" w:themeColor="accent1" w:themeShade="BF"/>
    </w:rPr>
  </w:style>
  <w:style w:type="paragraph" w:styleId="IntenseQuote">
    <w:name w:val="Intense Quote"/>
    <w:basedOn w:val="Normal"/>
    <w:next w:val="Normal"/>
    <w:link w:val="IntenseQuoteChar"/>
    <w:uiPriority w:val="30"/>
    <w:qFormat/>
    <w:rsid w:val="003B0A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A4A"/>
    <w:rPr>
      <w:i/>
      <w:iCs/>
      <w:color w:val="0F4761" w:themeColor="accent1" w:themeShade="BF"/>
    </w:rPr>
  </w:style>
  <w:style w:type="character" w:styleId="IntenseReference">
    <w:name w:val="Intense Reference"/>
    <w:basedOn w:val="DefaultParagraphFont"/>
    <w:uiPriority w:val="32"/>
    <w:qFormat/>
    <w:rsid w:val="003B0A4A"/>
    <w:rPr>
      <w:b/>
      <w:bCs/>
      <w:smallCaps/>
      <w:color w:val="0F4761" w:themeColor="accent1" w:themeShade="BF"/>
      <w:spacing w:val="5"/>
    </w:rPr>
  </w:style>
  <w:style w:type="paragraph" w:styleId="NormalWeb">
    <w:name w:val="Normal (Web)"/>
    <w:basedOn w:val="Normal"/>
    <w:uiPriority w:val="99"/>
    <w:semiHidden/>
    <w:unhideWhenUsed/>
    <w:rsid w:val="003B0A4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B0A4A"/>
    <w:rPr>
      <w:b/>
      <w:bCs/>
    </w:rPr>
  </w:style>
  <w:style w:type="character" w:customStyle="1" w:styleId="apple-converted-space">
    <w:name w:val="apple-converted-space"/>
    <w:basedOn w:val="DefaultParagraphFont"/>
    <w:rsid w:val="003B0A4A"/>
  </w:style>
  <w:style w:type="table" w:styleId="TableGridLight">
    <w:name w:val="Grid Table Light"/>
    <w:basedOn w:val="TableNormal"/>
    <w:uiPriority w:val="40"/>
    <w:rsid w:val="003B0A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B0A4A"/>
    <w:pPr>
      <w:tabs>
        <w:tab w:val="center" w:pos="4513"/>
        <w:tab w:val="right" w:pos="9026"/>
      </w:tabs>
    </w:pPr>
  </w:style>
  <w:style w:type="character" w:customStyle="1" w:styleId="HeaderChar">
    <w:name w:val="Header Char"/>
    <w:basedOn w:val="DefaultParagraphFont"/>
    <w:link w:val="Header"/>
    <w:uiPriority w:val="99"/>
    <w:rsid w:val="003B0A4A"/>
  </w:style>
  <w:style w:type="paragraph" w:styleId="Footer">
    <w:name w:val="footer"/>
    <w:basedOn w:val="Normal"/>
    <w:link w:val="FooterChar"/>
    <w:uiPriority w:val="99"/>
    <w:unhideWhenUsed/>
    <w:rsid w:val="003B0A4A"/>
    <w:pPr>
      <w:tabs>
        <w:tab w:val="center" w:pos="4513"/>
        <w:tab w:val="right" w:pos="9026"/>
      </w:tabs>
    </w:pPr>
  </w:style>
  <w:style w:type="character" w:customStyle="1" w:styleId="FooterChar">
    <w:name w:val="Footer Char"/>
    <w:basedOn w:val="DefaultParagraphFont"/>
    <w:link w:val="Footer"/>
    <w:uiPriority w:val="99"/>
    <w:rsid w:val="003B0A4A"/>
  </w:style>
  <w:style w:type="character" w:styleId="PageNumber">
    <w:name w:val="page number"/>
    <w:basedOn w:val="DefaultParagraphFont"/>
    <w:uiPriority w:val="99"/>
    <w:semiHidden/>
    <w:unhideWhenUsed/>
    <w:rsid w:val="003B0A4A"/>
  </w:style>
  <w:style w:type="paragraph" w:customStyle="1" w:styleId="whitespace-normal">
    <w:name w:val="whitespace-normal"/>
    <w:basedOn w:val="Normal"/>
    <w:rsid w:val="003B0A4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semiHidden/>
    <w:unhideWhenUsed/>
    <w:rsid w:val="00497A20"/>
    <w:rPr>
      <w:sz w:val="16"/>
      <w:szCs w:val="16"/>
    </w:rPr>
  </w:style>
  <w:style w:type="paragraph" w:styleId="CommentText">
    <w:name w:val="annotation text"/>
    <w:basedOn w:val="Normal"/>
    <w:link w:val="CommentTextChar"/>
    <w:unhideWhenUsed/>
    <w:rsid w:val="00497A20"/>
    <w:rPr>
      <w:sz w:val="20"/>
      <w:szCs w:val="20"/>
    </w:rPr>
  </w:style>
  <w:style w:type="character" w:customStyle="1" w:styleId="CommentTextChar">
    <w:name w:val="Comment Text Char"/>
    <w:basedOn w:val="DefaultParagraphFont"/>
    <w:link w:val="CommentText"/>
    <w:rsid w:val="00497A20"/>
    <w:rPr>
      <w:sz w:val="20"/>
      <w:szCs w:val="20"/>
    </w:rPr>
  </w:style>
  <w:style w:type="paragraph" w:styleId="CommentSubject">
    <w:name w:val="annotation subject"/>
    <w:basedOn w:val="CommentText"/>
    <w:next w:val="CommentText"/>
    <w:link w:val="CommentSubjectChar"/>
    <w:uiPriority w:val="99"/>
    <w:semiHidden/>
    <w:unhideWhenUsed/>
    <w:rsid w:val="00497A20"/>
    <w:rPr>
      <w:b/>
      <w:bCs/>
    </w:rPr>
  </w:style>
  <w:style w:type="character" w:customStyle="1" w:styleId="CommentSubjectChar">
    <w:name w:val="Comment Subject Char"/>
    <w:basedOn w:val="CommentTextChar"/>
    <w:link w:val="CommentSubject"/>
    <w:uiPriority w:val="99"/>
    <w:semiHidden/>
    <w:rsid w:val="00497A20"/>
    <w:rPr>
      <w:b/>
      <w:bCs/>
      <w:sz w:val="20"/>
      <w:szCs w:val="20"/>
    </w:rPr>
  </w:style>
  <w:style w:type="paragraph" w:styleId="Revision">
    <w:name w:val="Revision"/>
    <w:hidden/>
    <w:uiPriority w:val="99"/>
    <w:semiHidden/>
    <w:rsid w:val="00E221F4"/>
  </w:style>
  <w:style w:type="character" w:styleId="Hyperlink">
    <w:name w:val="Hyperlink"/>
    <w:basedOn w:val="DefaultParagraphFont"/>
    <w:unhideWhenUsed/>
    <w:rsid w:val="009F03A5"/>
    <w:rPr>
      <w:color w:val="467886" w:themeColor="hyperlink"/>
      <w:u w:val="single"/>
    </w:rPr>
  </w:style>
  <w:style w:type="paragraph" w:customStyle="1" w:styleId="TitleClause">
    <w:name w:val="Title Clause"/>
    <w:basedOn w:val="Normal"/>
    <w:rsid w:val="001973A4"/>
    <w:pPr>
      <w:keepNext/>
      <w:numPr>
        <w:numId w:val="23"/>
      </w:numPr>
      <w:spacing w:before="240" w:after="240" w:line="300" w:lineRule="atLeast"/>
      <w:jc w:val="both"/>
      <w:outlineLvl w:val="0"/>
    </w:pPr>
    <w:rPr>
      <w:rFonts w:ascii="Arial" w:eastAsia="Times New Roman" w:hAnsi="Arial" w:cs="Times New Roman"/>
      <w:b/>
      <w:color w:val="000000"/>
      <w:kern w:val="28"/>
      <w:sz w:val="22"/>
      <w:szCs w:val="20"/>
      <w14:ligatures w14:val="none"/>
    </w:rPr>
  </w:style>
  <w:style w:type="paragraph" w:customStyle="1" w:styleId="Untitledsubclause1">
    <w:name w:val="Untitled subclause 1"/>
    <w:basedOn w:val="Normal"/>
    <w:rsid w:val="001973A4"/>
    <w:pPr>
      <w:numPr>
        <w:ilvl w:val="1"/>
        <w:numId w:val="23"/>
      </w:numPr>
      <w:spacing w:before="280" w:after="120" w:line="300" w:lineRule="atLeast"/>
      <w:jc w:val="both"/>
      <w:outlineLvl w:val="1"/>
    </w:pPr>
    <w:rPr>
      <w:rFonts w:ascii="Arial" w:eastAsia="Times New Roman" w:hAnsi="Arial" w:cs="Times New Roman"/>
      <w:color w:val="000000"/>
      <w:kern w:val="0"/>
      <w:sz w:val="22"/>
      <w:szCs w:val="20"/>
      <w14:ligatures w14:val="none"/>
    </w:rPr>
  </w:style>
  <w:style w:type="paragraph" w:customStyle="1" w:styleId="Untitledsubclause2">
    <w:name w:val="Untitled subclause 2"/>
    <w:basedOn w:val="Normal"/>
    <w:rsid w:val="001973A4"/>
    <w:pPr>
      <w:numPr>
        <w:ilvl w:val="2"/>
        <w:numId w:val="23"/>
      </w:numPr>
      <w:spacing w:after="120" w:line="300" w:lineRule="atLeast"/>
      <w:jc w:val="both"/>
      <w:outlineLvl w:val="2"/>
    </w:pPr>
    <w:rPr>
      <w:rFonts w:ascii="Arial" w:eastAsia="Times New Roman" w:hAnsi="Arial" w:cs="Times New Roman"/>
      <w:color w:val="000000"/>
      <w:kern w:val="0"/>
      <w:sz w:val="22"/>
      <w:szCs w:val="20"/>
      <w14:ligatures w14:val="none"/>
    </w:rPr>
  </w:style>
  <w:style w:type="paragraph" w:customStyle="1" w:styleId="Untitledsubclause3">
    <w:name w:val="Untitled subclause 3"/>
    <w:basedOn w:val="Normal"/>
    <w:rsid w:val="001973A4"/>
    <w:pPr>
      <w:numPr>
        <w:ilvl w:val="3"/>
        <w:numId w:val="23"/>
      </w:numPr>
      <w:tabs>
        <w:tab w:val="left" w:pos="2261"/>
      </w:tabs>
      <w:spacing w:after="120" w:line="300" w:lineRule="atLeast"/>
      <w:jc w:val="both"/>
      <w:outlineLvl w:val="3"/>
    </w:pPr>
    <w:rPr>
      <w:rFonts w:ascii="Arial" w:eastAsia="Times New Roman" w:hAnsi="Arial" w:cs="Times New Roman"/>
      <w:color w:val="000000"/>
      <w:kern w:val="0"/>
      <w:sz w:val="22"/>
      <w:szCs w:val="20"/>
      <w14:ligatures w14:val="none"/>
    </w:rPr>
  </w:style>
  <w:style w:type="paragraph" w:customStyle="1" w:styleId="Untitledsubclause4">
    <w:name w:val="Untitled subclause 4"/>
    <w:basedOn w:val="Normal"/>
    <w:rsid w:val="001973A4"/>
    <w:pPr>
      <w:numPr>
        <w:ilvl w:val="4"/>
        <w:numId w:val="23"/>
      </w:numPr>
      <w:spacing w:after="120" w:line="300" w:lineRule="atLeast"/>
      <w:jc w:val="both"/>
      <w:outlineLvl w:val="4"/>
    </w:pPr>
    <w:rPr>
      <w:rFonts w:ascii="Arial" w:eastAsia="Times New Roman" w:hAnsi="Arial" w:cs="Times New Roman"/>
      <w:color w:val="000000"/>
      <w:kern w:val="0"/>
      <w:sz w:val="22"/>
      <w:szCs w:val="20"/>
      <w14:ligatures w14:val="none"/>
    </w:rPr>
  </w:style>
  <w:style w:type="paragraph" w:styleId="BalloonText">
    <w:name w:val="Balloon Text"/>
    <w:basedOn w:val="Normal"/>
    <w:link w:val="BalloonTextChar"/>
    <w:uiPriority w:val="99"/>
    <w:semiHidden/>
    <w:unhideWhenUsed/>
    <w:rsid w:val="007269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9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bruford.ac.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uwl.ac.uk/about-us/policies-and-regulations/student-terms-and-condition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2486</Words>
  <Characters>14175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Veronique Fricke</cp:lastModifiedBy>
  <cp:revision>2</cp:revision>
  <dcterms:created xsi:type="dcterms:W3CDTF">2025-12-08T11:06:00Z</dcterms:created>
  <dcterms:modified xsi:type="dcterms:W3CDTF">2025-12-08T11:06:00Z</dcterms:modified>
</cp:coreProperties>
</file>