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18FD" w14:textId="77777777" w:rsidR="00B81DDA" w:rsidRPr="00791E51" w:rsidRDefault="00B81DDA" w:rsidP="00B81DDA">
      <w:pPr>
        <w:spacing w:before="100" w:beforeAutospacing="1" w:after="100" w:afterAutospacing="1"/>
        <w:outlineLvl w:val="1"/>
        <w:rPr>
          <w:rFonts w:ascii="Arial" w:hAnsi="Arial" w:cs="Arial"/>
          <w:b/>
          <w:bCs/>
          <w:color w:val="000000"/>
          <w:sz w:val="40"/>
          <w:szCs w:val="40"/>
        </w:rPr>
      </w:pPr>
      <w:r w:rsidRPr="00791E51">
        <w:rPr>
          <w:rFonts w:ascii="Arial" w:hAnsi="Arial" w:cs="Arial"/>
          <w:b/>
          <w:bCs/>
          <w:color w:val="000000"/>
          <w:sz w:val="40"/>
          <w:szCs w:val="40"/>
        </w:rPr>
        <w:t>Educational Visits and Off-Site Activities Policy</w:t>
      </w:r>
    </w:p>
    <w:p w14:paraId="4EB89958" w14:textId="77777777" w:rsidR="00B81DDA" w:rsidRPr="008D6F45" w:rsidRDefault="00B81DDA" w:rsidP="00B81DDA">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Approval Process</w:t>
      </w:r>
    </w:p>
    <w:p w14:paraId="1ADFB357" w14:textId="77777777" w:rsidR="00B81DDA" w:rsidRPr="008D6F45" w:rsidRDefault="00B81DDA" w:rsidP="00B81DDA">
      <w:pPr>
        <w:spacing w:before="100" w:beforeAutospacing="1" w:after="100" w:afterAutospacing="1"/>
        <w:rPr>
          <w:rFonts w:ascii="Arial" w:hAnsi="Arial" w:cs="Arial"/>
          <w:color w:val="000000"/>
        </w:rPr>
      </w:pPr>
      <w:r w:rsidRPr="008D6F45">
        <w:rPr>
          <w:rFonts w:ascii="Arial" w:hAnsi="Arial" w:cs="Arial"/>
          <w:color w:val="000000"/>
        </w:rPr>
        <w:t>All off-site activities require prior approval from:</w:t>
      </w:r>
    </w:p>
    <w:p w14:paraId="12EFD970" w14:textId="77777777" w:rsidR="00B81DDA" w:rsidRPr="008D6F45" w:rsidRDefault="00B81DDA" w:rsidP="00B81DDA">
      <w:pPr>
        <w:numPr>
          <w:ilvl w:val="0"/>
          <w:numId w:val="1"/>
        </w:numPr>
        <w:spacing w:before="100" w:beforeAutospacing="1" w:after="100" w:afterAutospacing="1"/>
        <w:rPr>
          <w:rFonts w:ascii="Arial" w:hAnsi="Arial" w:cs="Arial"/>
          <w:color w:val="000000"/>
        </w:rPr>
      </w:pPr>
      <w:r>
        <w:rPr>
          <w:rFonts w:ascii="Arial" w:hAnsi="Arial" w:cs="Arial"/>
          <w:color w:val="000000"/>
        </w:rPr>
        <w:t>Programme Director</w:t>
      </w:r>
      <w:r w:rsidRPr="008D6F45">
        <w:rPr>
          <w:rFonts w:ascii="Arial" w:hAnsi="Arial" w:cs="Arial"/>
          <w:color w:val="000000"/>
        </w:rPr>
        <w:t xml:space="preserve"> (for routine local visits</w:t>
      </w:r>
      <w:r>
        <w:rPr>
          <w:rFonts w:ascii="Arial" w:hAnsi="Arial" w:cs="Arial"/>
          <w:color w:val="000000"/>
        </w:rPr>
        <w:t>, overnight stays, overseas trips</w:t>
      </w:r>
      <w:r w:rsidRPr="008D6F45">
        <w:rPr>
          <w:rFonts w:ascii="Arial" w:hAnsi="Arial" w:cs="Arial"/>
          <w:color w:val="000000"/>
        </w:rPr>
        <w:t>)</w:t>
      </w:r>
    </w:p>
    <w:p w14:paraId="16756672" w14:textId="77777777" w:rsidR="00B81DDA" w:rsidRPr="008D6F45" w:rsidRDefault="00B81DDA" w:rsidP="00B81DDA">
      <w:pPr>
        <w:numPr>
          <w:ilvl w:val="0"/>
          <w:numId w:val="1"/>
        </w:numPr>
        <w:spacing w:before="100" w:beforeAutospacing="1" w:after="100" w:afterAutospacing="1"/>
        <w:rPr>
          <w:rFonts w:ascii="Arial" w:hAnsi="Arial" w:cs="Arial"/>
          <w:color w:val="000000"/>
        </w:rPr>
      </w:pPr>
      <w:r>
        <w:rPr>
          <w:rFonts w:ascii="Arial" w:hAnsi="Arial" w:cs="Arial"/>
          <w:color w:val="000000"/>
        </w:rPr>
        <w:t>Head of Department</w:t>
      </w:r>
      <w:r w:rsidRPr="008D6F45">
        <w:rPr>
          <w:rFonts w:ascii="Arial" w:hAnsi="Arial" w:cs="Arial"/>
          <w:color w:val="000000"/>
        </w:rPr>
        <w:t xml:space="preserve"> (for higher-risk activities)</w:t>
      </w:r>
    </w:p>
    <w:p w14:paraId="30E7E534" w14:textId="77777777" w:rsidR="00B81DDA" w:rsidRPr="008D6F45" w:rsidRDefault="00B81DDA" w:rsidP="00B81DDA">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Planning Requirements</w:t>
      </w:r>
    </w:p>
    <w:p w14:paraId="4B50C1CC" w14:textId="77777777" w:rsidR="00B81DDA" w:rsidRPr="008D6F45" w:rsidRDefault="00B81DDA" w:rsidP="00B81DDA">
      <w:pPr>
        <w:spacing w:before="100" w:beforeAutospacing="1" w:after="100" w:afterAutospacing="1"/>
        <w:rPr>
          <w:rFonts w:ascii="Arial" w:hAnsi="Arial" w:cs="Arial"/>
          <w:color w:val="000000"/>
        </w:rPr>
      </w:pPr>
      <w:r w:rsidRPr="008D6F45">
        <w:rPr>
          <w:rFonts w:ascii="Arial" w:hAnsi="Arial" w:cs="Arial"/>
          <w:b/>
          <w:bCs/>
          <w:color w:val="000000"/>
        </w:rPr>
        <w:t>For all visits:</w:t>
      </w:r>
    </w:p>
    <w:p w14:paraId="74279B01" w14:textId="77777777" w:rsidR="00B81DDA" w:rsidRPr="008D6F45" w:rsidRDefault="00B81DDA" w:rsidP="00B81DDA">
      <w:pPr>
        <w:numPr>
          <w:ilvl w:val="0"/>
          <w:numId w:val="2"/>
        </w:numPr>
        <w:spacing w:before="100" w:beforeAutospacing="1" w:after="100" w:afterAutospacing="1"/>
        <w:rPr>
          <w:rFonts w:ascii="Arial" w:hAnsi="Arial" w:cs="Arial"/>
          <w:color w:val="000000"/>
        </w:rPr>
      </w:pPr>
      <w:r w:rsidRPr="008D6F45">
        <w:rPr>
          <w:rFonts w:ascii="Arial" w:hAnsi="Arial" w:cs="Arial"/>
          <w:color w:val="000000"/>
        </w:rPr>
        <w:t>Risk assessment completed and approved</w:t>
      </w:r>
    </w:p>
    <w:p w14:paraId="2E7264C8" w14:textId="77777777" w:rsidR="00B81DDA" w:rsidRPr="008D6F45" w:rsidRDefault="00B81DDA" w:rsidP="00B81DDA">
      <w:pPr>
        <w:numPr>
          <w:ilvl w:val="0"/>
          <w:numId w:val="2"/>
        </w:numPr>
        <w:spacing w:before="100" w:beforeAutospacing="1" w:after="100" w:afterAutospacing="1"/>
        <w:rPr>
          <w:rFonts w:ascii="Arial" w:hAnsi="Arial" w:cs="Arial"/>
          <w:color w:val="000000"/>
        </w:rPr>
      </w:pPr>
      <w:r w:rsidRPr="008D6F45">
        <w:rPr>
          <w:rFonts w:ascii="Arial" w:hAnsi="Arial" w:cs="Arial"/>
          <w:color w:val="000000"/>
        </w:rPr>
        <w:t>Emergency contact procedures established</w:t>
      </w:r>
    </w:p>
    <w:p w14:paraId="75912A63" w14:textId="77777777" w:rsidR="00B81DDA" w:rsidRPr="008D6F45" w:rsidRDefault="00B81DDA" w:rsidP="00B81DDA">
      <w:pPr>
        <w:numPr>
          <w:ilvl w:val="0"/>
          <w:numId w:val="2"/>
        </w:numPr>
        <w:spacing w:before="100" w:beforeAutospacing="1" w:after="100" w:afterAutospacing="1"/>
        <w:rPr>
          <w:rFonts w:ascii="Arial" w:hAnsi="Arial" w:cs="Arial"/>
          <w:color w:val="000000"/>
        </w:rPr>
      </w:pPr>
      <w:r w:rsidRPr="008D6F45">
        <w:rPr>
          <w:rFonts w:ascii="Arial" w:hAnsi="Arial" w:cs="Arial"/>
          <w:color w:val="000000"/>
        </w:rPr>
        <w:t>Insurance arrangements confirmed</w:t>
      </w:r>
    </w:p>
    <w:p w14:paraId="5D142115" w14:textId="77777777" w:rsidR="00B81DDA" w:rsidRPr="008D6F45" w:rsidRDefault="00B81DDA" w:rsidP="00B81DDA">
      <w:pPr>
        <w:numPr>
          <w:ilvl w:val="0"/>
          <w:numId w:val="2"/>
        </w:numPr>
        <w:spacing w:before="100" w:beforeAutospacing="1" w:after="100" w:afterAutospacing="1"/>
        <w:rPr>
          <w:rFonts w:ascii="Arial" w:hAnsi="Arial" w:cs="Arial"/>
          <w:color w:val="000000"/>
        </w:rPr>
      </w:pPr>
      <w:r w:rsidRPr="55D533E3">
        <w:rPr>
          <w:rFonts w:ascii="Arial" w:hAnsi="Arial" w:cs="Arial"/>
          <w:color w:val="000000" w:themeColor="text1"/>
        </w:rPr>
        <w:t>Transport arrangements verified as safe and legal</w:t>
      </w:r>
    </w:p>
    <w:p w14:paraId="68460BE7" w14:textId="77777777" w:rsidR="00B81DDA" w:rsidRDefault="00B81DDA" w:rsidP="00B81DDA">
      <w:pPr>
        <w:numPr>
          <w:ilvl w:val="0"/>
          <w:numId w:val="2"/>
        </w:numPr>
        <w:spacing w:beforeAutospacing="1" w:afterAutospacing="1"/>
        <w:rPr>
          <w:rFonts w:ascii="Arial" w:hAnsi="Arial" w:cs="Arial"/>
          <w:color w:val="000000" w:themeColor="text1"/>
        </w:rPr>
      </w:pPr>
      <w:r w:rsidRPr="55D533E3">
        <w:rPr>
          <w:rFonts w:ascii="Arial" w:hAnsi="Arial" w:cs="Arial"/>
          <w:color w:val="000000" w:themeColor="text1"/>
        </w:rPr>
        <w:t>Trip information sent to all students in good time and br</w:t>
      </w:r>
      <w:r>
        <w:rPr>
          <w:rFonts w:ascii="Arial" w:hAnsi="Arial" w:cs="Arial"/>
          <w:color w:val="000000" w:themeColor="text1"/>
        </w:rPr>
        <w:t>ie</w:t>
      </w:r>
      <w:r w:rsidRPr="55D533E3">
        <w:rPr>
          <w:rFonts w:ascii="Arial" w:hAnsi="Arial" w:cs="Arial"/>
          <w:color w:val="000000" w:themeColor="text1"/>
        </w:rPr>
        <w:t>fings arranged</w:t>
      </w:r>
    </w:p>
    <w:p w14:paraId="62437E9F" w14:textId="77777777" w:rsidR="00B81DDA" w:rsidRPr="008D6F45" w:rsidRDefault="00B81DDA" w:rsidP="00B81DDA">
      <w:pPr>
        <w:spacing w:before="100" w:beforeAutospacing="1" w:after="100" w:afterAutospacing="1"/>
        <w:rPr>
          <w:rFonts w:ascii="Arial" w:hAnsi="Arial" w:cs="Arial"/>
          <w:color w:val="000000"/>
        </w:rPr>
      </w:pPr>
      <w:r w:rsidRPr="008D6F45">
        <w:rPr>
          <w:rFonts w:ascii="Arial" w:hAnsi="Arial" w:cs="Arial"/>
          <w:b/>
          <w:bCs/>
          <w:color w:val="000000"/>
        </w:rPr>
        <w:t>For overnight/overseas visits:</w:t>
      </w:r>
    </w:p>
    <w:p w14:paraId="525D9492" w14:textId="77777777" w:rsidR="00B81DDA" w:rsidRPr="008D6F45" w:rsidRDefault="00B81DDA" w:rsidP="00B81DDA">
      <w:pPr>
        <w:numPr>
          <w:ilvl w:val="0"/>
          <w:numId w:val="3"/>
        </w:numPr>
        <w:spacing w:before="100" w:beforeAutospacing="1" w:after="100" w:afterAutospacing="1"/>
        <w:rPr>
          <w:rFonts w:ascii="Arial" w:hAnsi="Arial" w:cs="Arial"/>
          <w:color w:val="000000"/>
        </w:rPr>
      </w:pPr>
      <w:r w:rsidRPr="008D6F45">
        <w:rPr>
          <w:rFonts w:ascii="Arial" w:hAnsi="Arial" w:cs="Arial"/>
          <w:color w:val="000000"/>
        </w:rPr>
        <w:t>Detailed itinerary provided</w:t>
      </w:r>
    </w:p>
    <w:p w14:paraId="6B1973B6" w14:textId="77777777" w:rsidR="00B81DDA" w:rsidRPr="008D6F45" w:rsidRDefault="00B81DDA" w:rsidP="00B81DDA">
      <w:pPr>
        <w:numPr>
          <w:ilvl w:val="0"/>
          <w:numId w:val="3"/>
        </w:numPr>
        <w:spacing w:before="100" w:beforeAutospacing="1" w:after="100" w:afterAutospacing="1"/>
        <w:rPr>
          <w:rFonts w:ascii="Arial" w:hAnsi="Arial" w:cs="Arial"/>
          <w:color w:val="000000"/>
        </w:rPr>
      </w:pPr>
      <w:r w:rsidRPr="008D6F45">
        <w:rPr>
          <w:rFonts w:ascii="Arial" w:hAnsi="Arial" w:cs="Arial"/>
          <w:color w:val="000000"/>
        </w:rPr>
        <w:t>Accommodation safety verified</w:t>
      </w:r>
    </w:p>
    <w:p w14:paraId="4A7902AE" w14:textId="77777777" w:rsidR="00B81DDA" w:rsidRPr="008D6F45" w:rsidRDefault="00B81DDA" w:rsidP="00B81DDA">
      <w:pPr>
        <w:numPr>
          <w:ilvl w:val="0"/>
          <w:numId w:val="3"/>
        </w:numPr>
        <w:spacing w:before="100" w:beforeAutospacing="1" w:after="100" w:afterAutospacing="1"/>
        <w:rPr>
          <w:rFonts w:ascii="Arial" w:hAnsi="Arial" w:cs="Arial"/>
          <w:color w:val="000000"/>
        </w:rPr>
      </w:pPr>
      <w:r w:rsidRPr="55D533E3">
        <w:rPr>
          <w:rFonts w:ascii="Arial" w:hAnsi="Arial" w:cs="Arial"/>
          <w:color w:val="000000" w:themeColor="text1"/>
        </w:rPr>
        <w:t>Confidential medical information for participants collected, with a destruction agreement</w:t>
      </w:r>
    </w:p>
    <w:p w14:paraId="1F68A6E7" w14:textId="77777777" w:rsidR="00B81DDA" w:rsidRPr="008D6F45" w:rsidRDefault="00B81DDA" w:rsidP="00B81DDA">
      <w:pPr>
        <w:numPr>
          <w:ilvl w:val="0"/>
          <w:numId w:val="3"/>
        </w:numPr>
        <w:spacing w:before="100" w:beforeAutospacing="1" w:after="100" w:afterAutospacing="1"/>
        <w:rPr>
          <w:rFonts w:ascii="Arial" w:hAnsi="Arial" w:cs="Arial"/>
          <w:color w:val="000000"/>
        </w:rPr>
      </w:pPr>
      <w:r w:rsidRPr="008D6F45">
        <w:rPr>
          <w:rFonts w:ascii="Arial" w:hAnsi="Arial" w:cs="Arial"/>
          <w:color w:val="000000"/>
        </w:rPr>
        <w:t>Local emergency services contacts identified</w:t>
      </w:r>
    </w:p>
    <w:p w14:paraId="0CD7AFA8" w14:textId="77777777" w:rsidR="00B81DDA" w:rsidRPr="008D6F45" w:rsidRDefault="00B81DDA" w:rsidP="00B81DDA">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Supervision Requirements</w:t>
      </w:r>
    </w:p>
    <w:p w14:paraId="497A7B4D" w14:textId="77777777" w:rsidR="00B81DDA" w:rsidRPr="008D6F45" w:rsidRDefault="00B81DDA" w:rsidP="00B81DDA">
      <w:pPr>
        <w:numPr>
          <w:ilvl w:val="0"/>
          <w:numId w:val="4"/>
        </w:numPr>
        <w:spacing w:before="100" w:beforeAutospacing="1" w:after="100" w:afterAutospacing="1"/>
        <w:rPr>
          <w:rFonts w:ascii="Arial" w:hAnsi="Arial" w:cs="Arial"/>
          <w:color w:val="000000"/>
        </w:rPr>
      </w:pPr>
      <w:r w:rsidRPr="008D6F45">
        <w:rPr>
          <w:rFonts w:ascii="Arial" w:hAnsi="Arial" w:cs="Arial"/>
          <w:color w:val="000000"/>
        </w:rPr>
        <w:t xml:space="preserve">Adequate supervision ratios </w:t>
      </w:r>
      <w:r>
        <w:rPr>
          <w:rFonts w:ascii="Arial" w:hAnsi="Arial" w:cs="Arial"/>
          <w:color w:val="000000"/>
        </w:rPr>
        <w:t xml:space="preserve">are </w:t>
      </w:r>
      <w:proofErr w:type="gramStart"/>
      <w:r w:rsidRPr="008D6F45">
        <w:rPr>
          <w:rFonts w:ascii="Arial" w:hAnsi="Arial" w:cs="Arial"/>
          <w:color w:val="000000"/>
        </w:rPr>
        <w:t>maintained at all times</w:t>
      </w:r>
      <w:proofErr w:type="gramEnd"/>
    </w:p>
    <w:p w14:paraId="7AD90672" w14:textId="77777777" w:rsidR="00B81DDA" w:rsidRPr="008D6F45" w:rsidRDefault="00B81DDA" w:rsidP="00B81DDA">
      <w:pPr>
        <w:numPr>
          <w:ilvl w:val="0"/>
          <w:numId w:val="4"/>
        </w:numPr>
        <w:spacing w:before="100" w:beforeAutospacing="1" w:after="100" w:afterAutospacing="1"/>
        <w:rPr>
          <w:rFonts w:ascii="Arial" w:hAnsi="Arial" w:cs="Arial"/>
          <w:color w:val="000000"/>
        </w:rPr>
      </w:pPr>
      <w:r w:rsidRPr="008D6F45">
        <w:rPr>
          <w:rFonts w:ascii="Arial" w:hAnsi="Arial" w:cs="Arial"/>
          <w:color w:val="000000"/>
        </w:rPr>
        <w:t xml:space="preserve">All supervisors </w:t>
      </w:r>
      <w:r>
        <w:rPr>
          <w:rFonts w:ascii="Arial" w:hAnsi="Arial" w:cs="Arial"/>
          <w:color w:val="000000"/>
        </w:rPr>
        <w:t xml:space="preserve">were </w:t>
      </w:r>
      <w:r w:rsidRPr="008D6F45">
        <w:rPr>
          <w:rFonts w:ascii="Arial" w:hAnsi="Arial" w:cs="Arial"/>
          <w:color w:val="000000"/>
        </w:rPr>
        <w:t>briefed on emergency procedures</w:t>
      </w:r>
    </w:p>
    <w:p w14:paraId="72D93C92" w14:textId="77777777" w:rsidR="00B81DDA" w:rsidRPr="008D6F45" w:rsidRDefault="00B81DDA" w:rsidP="00B81DDA">
      <w:pPr>
        <w:numPr>
          <w:ilvl w:val="0"/>
          <w:numId w:val="4"/>
        </w:numPr>
        <w:spacing w:before="100" w:beforeAutospacing="1" w:after="100" w:afterAutospacing="1"/>
        <w:rPr>
          <w:rFonts w:ascii="Arial" w:hAnsi="Arial" w:cs="Arial"/>
          <w:color w:val="000000"/>
        </w:rPr>
      </w:pPr>
      <w:r w:rsidRPr="55D533E3">
        <w:rPr>
          <w:rFonts w:ascii="Arial" w:hAnsi="Arial" w:cs="Arial"/>
          <w:color w:val="000000" w:themeColor="text1"/>
        </w:rPr>
        <w:t xml:space="preserve">At least one supervisor trained in first aid for longer visits </w:t>
      </w:r>
    </w:p>
    <w:p w14:paraId="12F5A24E" w14:textId="77777777" w:rsidR="00B81DDA" w:rsidRPr="008D6F45" w:rsidRDefault="00B81DDA" w:rsidP="00B81DDA">
      <w:pPr>
        <w:numPr>
          <w:ilvl w:val="0"/>
          <w:numId w:val="4"/>
        </w:numPr>
        <w:spacing w:before="100" w:beforeAutospacing="1" w:after="100" w:afterAutospacing="1"/>
        <w:rPr>
          <w:rFonts w:ascii="Arial" w:hAnsi="Arial" w:cs="Arial"/>
          <w:color w:val="000000"/>
        </w:rPr>
      </w:pPr>
      <w:r w:rsidRPr="008D6F45">
        <w:rPr>
          <w:rFonts w:ascii="Arial" w:hAnsi="Arial" w:cs="Arial"/>
          <w:color w:val="000000"/>
        </w:rPr>
        <w:t>Clear communication channels established</w:t>
      </w:r>
    </w:p>
    <w:p w14:paraId="74604826" w14:textId="77777777" w:rsidR="00B81DDA" w:rsidRPr="008D6F45" w:rsidRDefault="00B81DDA" w:rsidP="00B81DDA">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Student Responsibilities</w:t>
      </w:r>
    </w:p>
    <w:p w14:paraId="2CBCD464" w14:textId="77777777" w:rsidR="00B81DDA" w:rsidRPr="008D6F45" w:rsidRDefault="00B81DDA" w:rsidP="00B81DDA">
      <w:pPr>
        <w:spacing w:before="100" w:beforeAutospacing="1" w:after="100" w:afterAutospacing="1"/>
        <w:rPr>
          <w:rFonts w:ascii="Arial" w:hAnsi="Arial" w:cs="Arial"/>
          <w:color w:val="000000"/>
        </w:rPr>
      </w:pPr>
      <w:r w:rsidRPr="008D6F45">
        <w:rPr>
          <w:rFonts w:ascii="Arial" w:hAnsi="Arial" w:cs="Arial"/>
          <w:color w:val="000000"/>
        </w:rPr>
        <w:t>Students must:</w:t>
      </w:r>
    </w:p>
    <w:p w14:paraId="632CBA19" w14:textId="77777777" w:rsidR="00B81DDA" w:rsidRPr="008D6F45" w:rsidRDefault="00B81DDA" w:rsidP="00B81DDA">
      <w:pPr>
        <w:numPr>
          <w:ilvl w:val="0"/>
          <w:numId w:val="5"/>
        </w:numPr>
        <w:spacing w:before="100" w:beforeAutospacing="1" w:after="100" w:afterAutospacing="1"/>
        <w:rPr>
          <w:rFonts w:ascii="Arial" w:hAnsi="Arial" w:cs="Arial"/>
          <w:color w:val="000000"/>
        </w:rPr>
      </w:pPr>
      <w:r w:rsidRPr="008D6F45">
        <w:rPr>
          <w:rFonts w:ascii="Arial" w:hAnsi="Arial" w:cs="Arial"/>
          <w:color w:val="000000"/>
        </w:rPr>
        <w:t xml:space="preserve">Follow all instructions from </w:t>
      </w:r>
      <w:r>
        <w:rPr>
          <w:rFonts w:ascii="Arial" w:hAnsi="Arial" w:cs="Arial"/>
          <w:color w:val="000000"/>
        </w:rPr>
        <w:t xml:space="preserve">the </w:t>
      </w:r>
      <w:r w:rsidRPr="008D6F45">
        <w:rPr>
          <w:rFonts w:ascii="Arial" w:hAnsi="Arial" w:cs="Arial"/>
          <w:color w:val="000000"/>
        </w:rPr>
        <w:t>supervising staff</w:t>
      </w:r>
    </w:p>
    <w:p w14:paraId="45EC2CA5" w14:textId="77777777" w:rsidR="00B81DDA" w:rsidRPr="008D6F45" w:rsidRDefault="00B81DDA" w:rsidP="00B81DDA">
      <w:pPr>
        <w:numPr>
          <w:ilvl w:val="0"/>
          <w:numId w:val="5"/>
        </w:numPr>
        <w:spacing w:before="100" w:beforeAutospacing="1" w:after="100" w:afterAutospacing="1"/>
        <w:rPr>
          <w:rFonts w:ascii="Arial" w:hAnsi="Arial" w:cs="Arial"/>
          <w:color w:val="000000"/>
        </w:rPr>
      </w:pPr>
      <w:r w:rsidRPr="008D6F45">
        <w:rPr>
          <w:rFonts w:ascii="Arial" w:hAnsi="Arial" w:cs="Arial"/>
          <w:color w:val="000000"/>
        </w:rPr>
        <w:t>Remain with their designated group</w:t>
      </w:r>
    </w:p>
    <w:p w14:paraId="10798E6F" w14:textId="77777777" w:rsidR="00B81DDA" w:rsidRPr="008D6F45" w:rsidRDefault="00B81DDA" w:rsidP="00B81DDA">
      <w:pPr>
        <w:numPr>
          <w:ilvl w:val="0"/>
          <w:numId w:val="5"/>
        </w:numPr>
        <w:spacing w:before="100" w:beforeAutospacing="1" w:after="100" w:afterAutospacing="1"/>
        <w:rPr>
          <w:rFonts w:ascii="Arial" w:hAnsi="Arial" w:cs="Arial"/>
          <w:color w:val="000000"/>
        </w:rPr>
      </w:pPr>
      <w:r w:rsidRPr="008D6F45">
        <w:rPr>
          <w:rFonts w:ascii="Arial" w:hAnsi="Arial" w:cs="Arial"/>
          <w:color w:val="000000"/>
        </w:rPr>
        <w:t>Report any concerns or incidents immediately</w:t>
      </w:r>
    </w:p>
    <w:p w14:paraId="2259FFA8" w14:textId="77777777" w:rsidR="00B81DDA" w:rsidRPr="008D6F45" w:rsidRDefault="00B81DDA" w:rsidP="00B81DDA">
      <w:pPr>
        <w:numPr>
          <w:ilvl w:val="0"/>
          <w:numId w:val="5"/>
        </w:numPr>
        <w:spacing w:before="100" w:beforeAutospacing="1" w:after="100" w:afterAutospacing="1"/>
        <w:rPr>
          <w:rFonts w:ascii="Arial" w:hAnsi="Arial" w:cs="Arial"/>
          <w:color w:val="000000"/>
        </w:rPr>
      </w:pPr>
      <w:r w:rsidRPr="008D6F45">
        <w:rPr>
          <w:rFonts w:ascii="Arial" w:hAnsi="Arial" w:cs="Arial"/>
          <w:color w:val="000000"/>
        </w:rPr>
        <w:lastRenderedPageBreak/>
        <w:t>Behave responsibly and consider their own safety and that of others</w:t>
      </w:r>
    </w:p>
    <w:p w14:paraId="71B1A6DF" w14:textId="77777777" w:rsidR="00B81DDA" w:rsidRPr="003D4F81" w:rsidRDefault="00B81DDA" w:rsidP="00B81DDA">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t xml:space="preserve">Procedures and guidance documents for specific activities and risks will support this policy. All policies will be reviewed annually and updated as necessary to reflect changes in legislation and college activities. </w:t>
      </w:r>
    </w:p>
    <w:p w14:paraId="08608E06" w14:textId="1275CA49" w:rsidR="00F57BF1" w:rsidRPr="00B81DDA" w:rsidRDefault="00B81DDA" w:rsidP="00B81DDA">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t>28 November 2025</w:t>
      </w:r>
    </w:p>
    <w:sectPr w:rsidR="00F57BF1" w:rsidRPr="00B81DDA" w:rsidSect="00B81DDA">
      <w:headerReference w:type="default" r:id="rId7"/>
      <w:pgSz w:w="11906" w:h="16838"/>
      <w:pgMar w:top="35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2914" w14:textId="77777777" w:rsidR="00BF662A" w:rsidRDefault="00BF662A" w:rsidP="00B81DDA">
      <w:r>
        <w:separator/>
      </w:r>
    </w:p>
  </w:endnote>
  <w:endnote w:type="continuationSeparator" w:id="0">
    <w:p w14:paraId="506DB5E7" w14:textId="77777777" w:rsidR="00BF662A" w:rsidRDefault="00BF662A" w:rsidP="00B8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5E8E" w14:textId="77777777" w:rsidR="00BF662A" w:rsidRDefault="00BF662A" w:rsidP="00B81DDA">
      <w:r>
        <w:separator/>
      </w:r>
    </w:p>
  </w:footnote>
  <w:footnote w:type="continuationSeparator" w:id="0">
    <w:p w14:paraId="6A3270A9" w14:textId="77777777" w:rsidR="00BF662A" w:rsidRDefault="00BF662A" w:rsidP="00B8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C360" w14:textId="718C39FA" w:rsidR="00B81DDA" w:rsidRDefault="00B81DDA" w:rsidP="00B81DDA">
    <w:pPr>
      <w:pStyle w:val="Header"/>
      <w:jc w:val="right"/>
    </w:pPr>
    <w:r>
      <w:rPr>
        <w:noProof/>
        <w14:ligatures w14:val="standardContextual"/>
      </w:rPr>
      <w:drawing>
        <wp:inline distT="0" distB="0" distL="0" distR="0" wp14:anchorId="2B992295" wp14:editId="2CD08439">
          <wp:extent cx="1764000" cy="1350000"/>
          <wp:effectExtent l="0" t="0" r="0" b="0"/>
          <wp:docPr id="234798473"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98473" name="Picture 1"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4000" cy="13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025"/>
    <w:multiLevelType w:val="multilevel"/>
    <w:tmpl w:val="3DCC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E71FE"/>
    <w:multiLevelType w:val="multilevel"/>
    <w:tmpl w:val="D50C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E5DDD"/>
    <w:multiLevelType w:val="multilevel"/>
    <w:tmpl w:val="766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D217A"/>
    <w:multiLevelType w:val="multilevel"/>
    <w:tmpl w:val="208A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BA56D1"/>
    <w:multiLevelType w:val="multilevel"/>
    <w:tmpl w:val="D25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884183">
    <w:abstractNumId w:val="2"/>
  </w:num>
  <w:num w:numId="2" w16cid:durableId="1271399390">
    <w:abstractNumId w:val="3"/>
  </w:num>
  <w:num w:numId="3" w16cid:durableId="561066073">
    <w:abstractNumId w:val="0"/>
  </w:num>
  <w:num w:numId="4" w16cid:durableId="180828324">
    <w:abstractNumId w:val="4"/>
  </w:num>
  <w:num w:numId="5" w16cid:durableId="203334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DA"/>
    <w:rsid w:val="00982688"/>
    <w:rsid w:val="00B81DDA"/>
    <w:rsid w:val="00BF662A"/>
    <w:rsid w:val="00CE1BB7"/>
    <w:rsid w:val="00E959D6"/>
    <w:rsid w:val="00F5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70E2EB"/>
  <w15:chartTrackingRefBased/>
  <w15:docId w15:val="{99DC8345-B25C-B74B-9506-233D036B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DA"/>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81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D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D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D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D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DDA"/>
    <w:rPr>
      <w:rFonts w:eastAsiaTheme="majorEastAsia" w:cstheme="majorBidi"/>
      <w:color w:val="272727" w:themeColor="text1" w:themeTint="D8"/>
    </w:rPr>
  </w:style>
  <w:style w:type="paragraph" w:styleId="Title">
    <w:name w:val="Title"/>
    <w:basedOn w:val="Normal"/>
    <w:next w:val="Normal"/>
    <w:link w:val="TitleChar"/>
    <w:uiPriority w:val="10"/>
    <w:qFormat/>
    <w:rsid w:val="00B81D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D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D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1DDA"/>
    <w:rPr>
      <w:i/>
      <w:iCs/>
      <w:color w:val="404040" w:themeColor="text1" w:themeTint="BF"/>
    </w:rPr>
  </w:style>
  <w:style w:type="paragraph" w:styleId="ListParagraph">
    <w:name w:val="List Paragraph"/>
    <w:basedOn w:val="Normal"/>
    <w:uiPriority w:val="34"/>
    <w:qFormat/>
    <w:rsid w:val="00B81DDA"/>
    <w:pPr>
      <w:ind w:left="720"/>
      <w:contextualSpacing/>
    </w:pPr>
  </w:style>
  <w:style w:type="character" w:styleId="IntenseEmphasis">
    <w:name w:val="Intense Emphasis"/>
    <w:basedOn w:val="DefaultParagraphFont"/>
    <w:uiPriority w:val="21"/>
    <w:qFormat/>
    <w:rsid w:val="00B81DDA"/>
    <w:rPr>
      <w:i/>
      <w:iCs/>
      <w:color w:val="0F4761" w:themeColor="accent1" w:themeShade="BF"/>
    </w:rPr>
  </w:style>
  <w:style w:type="paragraph" w:styleId="IntenseQuote">
    <w:name w:val="Intense Quote"/>
    <w:basedOn w:val="Normal"/>
    <w:next w:val="Normal"/>
    <w:link w:val="IntenseQuoteChar"/>
    <w:uiPriority w:val="30"/>
    <w:qFormat/>
    <w:rsid w:val="00B81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DDA"/>
    <w:rPr>
      <w:i/>
      <w:iCs/>
      <w:color w:val="0F4761" w:themeColor="accent1" w:themeShade="BF"/>
    </w:rPr>
  </w:style>
  <w:style w:type="character" w:styleId="IntenseReference">
    <w:name w:val="Intense Reference"/>
    <w:basedOn w:val="DefaultParagraphFont"/>
    <w:uiPriority w:val="32"/>
    <w:qFormat/>
    <w:rsid w:val="00B81DDA"/>
    <w:rPr>
      <w:b/>
      <w:bCs/>
      <w:smallCaps/>
      <w:color w:val="0F4761" w:themeColor="accent1" w:themeShade="BF"/>
      <w:spacing w:val="5"/>
    </w:rPr>
  </w:style>
  <w:style w:type="paragraph" w:styleId="Header">
    <w:name w:val="header"/>
    <w:basedOn w:val="Normal"/>
    <w:link w:val="HeaderChar"/>
    <w:uiPriority w:val="99"/>
    <w:unhideWhenUsed/>
    <w:rsid w:val="00B81DDA"/>
    <w:pPr>
      <w:tabs>
        <w:tab w:val="center" w:pos="4513"/>
        <w:tab w:val="right" w:pos="9026"/>
      </w:tabs>
    </w:pPr>
  </w:style>
  <w:style w:type="character" w:customStyle="1" w:styleId="HeaderChar">
    <w:name w:val="Header Char"/>
    <w:basedOn w:val="DefaultParagraphFont"/>
    <w:link w:val="Header"/>
    <w:uiPriority w:val="99"/>
    <w:rsid w:val="00B81DDA"/>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81DDA"/>
    <w:pPr>
      <w:tabs>
        <w:tab w:val="center" w:pos="4513"/>
        <w:tab w:val="right" w:pos="9026"/>
      </w:tabs>
    </w:pPr>
  </w:style>
  <w:style w:type="character" w:customStyle="1" w:styleId="FooterChar">
    <w:name w:val="Footer Char"/>
    <w:basedOn w:val="DefaultParagraphFont"/>
    <w:link w:val="Footer"/>
    <w:uiPriority w:val="99"/>
    <w:rsid w:val="00B81DD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Fricke</dc:creator>
  <cp:keywords/>
  <dc:description/>
  <cp:lastModifiedBy>Veronique Fricke</cp:lastModifiedBy>
  <cp:revision>1</cp:revision>
  <dcterms:created xsi:type="dcterms:W3CDTF">2025-12-08T10:53:00Z</dcterms:created>
  <dcterms:modified xsi:type="dcterms:W3CDTF">2025-12-08T10:54:00Z</dcterms:modified>
</cp:coreProperties>
</file>