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C1E" w:rsidRPr="00935AE4" w:rsidRDefault="00A8463B" w:rsidP="00717C5E">
      <w:pPr>
        <w:pStyle w:val="BodyText"/>
        <w:spacing w:before="1"/>
        <w:ind w:left="140" w:right="1307"/>
        <w:jc w:val="both"/>
        <w:rPr>
          <w:b/>
          <w:sz w:val="24"/>
          <w:szCs w:val="24"/>
        </w:rPr>
      </w:pPr>
      <w:proofErr w:type="spellStart"/>
      <w:r w:rsidRPr="00935AE4">
        <w:rPr>
          <w:b/>
          <w:sz w:val="24"/>
          <w:szCs w:val="24"/>
        </w:rPr>
        <w:t>Programme</w:t>
      </w:r>
      <w:proofErr w:type="spellEnd"/>
      <w:r w:rsidRPr="00935AE4">
        <w:rPr>
          <w:b/>
          <w:sz w:val="24"/>
          <w:szCs w:val="24"/>
        </w:rPr>
        <w:t xml:space="preserve"> Specificati</w:t>
      </w:r>
      <w:bookmarkStart w:id="0" w:name="_GoBack"/>
      <w:bookmarkEnd w:id="0"/>
      <w:r w:rsidRPr="00935AE4">
        <w:rPr>
          <w:b/>
          <w:sz w:val="24"/>
          <w:szCs w:val="24"/>
        </w:rPr>
        <w:t>on</w:t>
      </w:r>
    </w:p>
    <w:p w:rsidR="001F0C1E" w:rsidRPr="00935AE4" w:rsidRDefault="001F0C1E" w:rsidP="00717C5E">
      <w:pPr>
        <w:pStyle w:val="BodyText"/>
        <w:spacing w:before="1"/>
        <w:ind w:left="140" w:right="1307"/>
        <w:jc w:val="both"/>
        <w:rPr>
          <w:i/>
          <w:sz w:val="24"/>
          <w:szCs w:val="24"/>
        </w:rPr>
      </w:pPr>
    </w:p>
    <w:p w:rsidR="001F0C1E" w:rsidRPr="00935AE4" w:rsidRDefault="001F0C1E" w:rsidP="00717C5E">
      <w:pPr>
        <w:jc w:val="both"/>
        <w:rPr>
          <w:sz w:val="24"/>
          <w:szCs w:val="24"/>
        </w:rPr>
      </w:pPr>
    </w:p>
    <w:p w:rsidR="001F0C1E" w:rsidRPr="00935AE4" w:rsidRDefault="001F0C1E" w:rsidP="00717C5E">
      <w:pPr>
        <w:jc w:val="both"/>
        <w:rPr>
          <w:rFonts w:eastAsia="Times New Roman"/>
          <w:sz w:val="24"/>
          <w:szCs w:val="24"/>
        </w:rPr>
      </w:pPr>
      <w:r w:rsidRPr="00935AE4">
        <w:rPr>
          <w:rFonts w:eastAsia="Times New Roman"/>
          <w:b/>
          <w:bCs/>
          <w:color w:val="000000"/>
          <w:sz w:val="24"/>
          <w:szCs w:val="24"/>
        </w:rPr>
        <w:t>1. General Information</w:t>
      </w:r>
    </w:p>
    <w:p w:rsidR="001F0C1E" w:rsidRPr="00935AE4" w:rsidRDefault="001F0C1E" w:rsidP="00717C5E">
      <w:pPr>
        <w:spacing w:after="240"/>
        <w:jc w:val="both"/>
        <w:rPr>
          <w:rFonts w:eastAsia="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64"/>
        <w:gridCol w:w="6249"/>
        <w:gridCol w:w="1488"/>
        <w:gridCol w:w="1670"/>
      </w:tblGrid>
      <w:tr w:rsidR="001F0C1E" w:rsidRPr="00935AE4" w:rsidTr="00F0397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0C1E" w:rsidRPr="00935AE4" w:rsidRDefault="001F0C1E" w:rsidP="00717C5E">
            <w:pPr>
              <w:spacing w:before="60" w:after="60"/>
              <w:jc w:val="both"/>
              <w:rPr>
                <w:rFonts w:eastAsia="Times New Roman"/>
                <w:sz w:val="24"/>
                <w:szCs w:val="24"/>
              </w:rPr>
            </w:pPr>
            <w:r w:rsidRPr="00935AE4">
              <w:rPr>
                <w:rFonts w:eastAsia="Times New Roman"/>
                <w:b/>
                <w:bCs/>
                <w:color w:val="000000"/>
                <w:sz w:val="24"/>
                <w:szCs w:val="24"/>
              </w:rPr>
              <w:t>Award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0C1E" w:rsidRPr="00935AE4" w:rsidRDefault="001F0C1E" w:rsidP="00717C5E">
            <w:pPr>
              <w:spacing w:before="60" w:after="60"/>
              <w:jc w:val="both"/>
              <w:rPr>
                <w:rFonts w:eastAsia="Times New Roman"/>
                <w:sz w:val="24"/>
                <w:szCs w:val="24"/>
              </w:rPr>
            </w:pPr>
            <w:proofErr w:type="spellStart"/>
            <w:r w:rsidRPr="00935AE4">
              <w:rPr>
                <w:rFonts w:eastAsia="Times New Roman"/>
                <w:b/>
                <w:bCs/>
                <w:color w:val="000000"/>
                <w:sz w:val="24"/>
                <w:szCs w:val="24"/>
              </w:rPr>
              <w:t>Programme</w:t>
            </w:r>
            <w:proofErr w:type="spellEnd"/>
            <w:r w:rsidRPr="00935AE4">
              <w:rPr>
                <w:rFonts w:eastAsia="Times New Roman"/>
                <w:b/>
                <w:bCs/>
                <w:color w:val="000000"/>
                <w:sz w:val="24"/>
                <w:szCs w:val="24"/>
              </w:rPr>
              <w:t xml:space="preserve">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0C1E" w:rsidRPr="00935AE4" w:rsidRDefault="001F0C1E" w:rsidP="00717C5E">
            <w:pPr>
              <w:spacing w:before="60" w:after="60"/>
              <w:jc w:val="both"/>
              <w:rPr>
                <w:rFonts w:eastAsia="Times New Roman"/>
                <w:sz w:val="24"/>
                <w:szCs w:val="24"/>
              </w:rPr>
            </w:pPr>
            <w:r w:rsidRPr="00935AE4">
              <w:rPr>
                <w:rFonts w:eastAsia="Times New Roman"/>
                <w:b/>
                <w:bCs/>
                <w:color w:val="000000"/>
                <w:sz w:val="24"/>
                <w:szCs w:val="24"/>
              </w:rPr>
              <w:t>Duration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0C1E" w:rsidRPr="00935AE4" w:rsidRDefault="001F0C1E" w:rsidP="00717C5E">
            <w:pPr>
              <w:spacing w:before="60" w:after="60"/>
              <w:jc w:val="center"/>
              <w:rPr>
                <w:rFonts w:eastAsia="Times New Roman"/>
                <w:sz w:val="24"/>
                <w:szCs w:val="24"/>
              </w:rPr>
            </w:pPr>
            <w:r w:rsidRPr="00935AE4">
              <w:rPr>
                <w:rFonts w:eastAsia="Times New Roman"/>
                <w:b/>
                <w:bCs/>
                <w:color w:val="000000"/>
                <w:sz w:val="24"/>
                <w:szCs w:val="24"/>
              </w:rPr>
              <w:t>Mode</w:t>
            </w:r>
            <w:r w:rsidR="00717C5E" w:rsidRPr="00935AE4">
              <w:rPr>
                <w:rFonts w:eastAsia="Times New Roman"/>
                <w:b/>
                <w:bCs/>
                <w:color w:val="000000"/>
                <w:sz w:val="24"/>
                <w:szCs w:val="24"/>
              </w:rPr>
              <w:t xml:space="preserve"> </w:t>
            </w:r>
            <w:r w:rsidRPr="00935AE4">
              <w:rPr>
                <w:rFonts w:eastAsia="Times New Roman"/>
                <w:b/>
                <w:bCs/>
                <w:color w:val="000000"/>
                <w:sz w:val="24"/>
                <w:szCs w:val="24"/>
              </w:rPr>
              <w:t>of</w:t>
            </w:r>
            <w:r w:rsidRPr="00935AE4">
              <w:rPr>
                <w:rFonts w:eastAsia="Times New Roman"/>
                <w:color w:val="000000"/>
                <w:sz w:val="24"/>
                <w:szCs w:val="24"/>
              </w:rPr>
              <w:t xml:space="preserve"> </w:t>
            </w:r>
            <w:r w:rsidRPr="00935AE4">
              <w:rPr>
                <w:rFonts w:eastAsia="Times New Roman"/>
                <w:b/>
                <w:bCs/>
                <w:color w:val="000000"/>
                <w:sz w:val="24"/>
                <w:szCs w:val="24"/>
              </w:rPr>
              <w:t>study</w:t>
            </w:r>
          </w:p>
        </w:tc>
      </w:tr>
      <w:tr w:rsidR="001F0C1E" w:rsidRPr="00935AE4" w:rsidTr="00F0397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0C1E" w:rsidRPr="00935AE4" w:rsidRDefault="001F0C1E" w:rsidP="00717C5E">
            <w:pPr>
              <w:jc w:val="both"/>
              <w:rPr>
                <w:rFonts w:eastAsia="Times New Roman"/>
                <w:sz w:val="24"/>
                <w:szCs w:val="24"/>
              </w:rPr>
            </w:pPr>
            <w:r w:rsidRPr="00935AE4">
              <w:rPr>
                <w:rFonts w:eastAsia="Times New Roman"/>
                <w:color w:val="000000"/>
                <w:sz w:val="24"/>
                <w:szCs w:val="24"/>
              </w:rPr>
              <w:t>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0C1E" w:rsidRPr="00935AE4" w:rsidRDefault="001F0C1E" w:rsidP="00717C5E">
            <w:pPr>
              <w:shd w:val="clear" w:color="auto" w:fill="FFFFFF"/>
              <w:jc w:val="both"/>
              <w:rPr>
                <w:rFonts w:eastAsia="Times New Roman"/>
                <w:sz w:val="24"/>
                <w:szCs w:val="24"/>
              </w:rPr>
            </w:pPr>
            <w:r w:rsidRPr="00935AE4">
              <w:rPr>
                <w:rFonts w:eastAsia="Times New Roman"/>
                <w:b/>
                <w:bCs/>
                <w:color w:val="000000"/>
                <w:sz w:val="24"/>
                <w:szCs w:val="24"/>
              </w:rPr>
              <w:t>MA Integral Movement and Performance Pra</w:t>
            </w:r>
            <w:r w:rsidR="00A8463B" w:rsidRPr="00935AE4">
              <w:rPr>
                <w:rFonts w:eastAsia="Times New Roman"/>
                <w:b/>
                <w:bCs/>
                <w:color w:val="000000"/>
                <w:sz w:val="24"/>
                <w:szCs w:val="24"/>
              </w:rPr>
              <w:t>ctice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0C1E" w:rsidRPr="00935AE4" w:rsidRDefault="001F0C1E" w:rsidP="00717C5E">
            <w:pPr>
              <w:jc w:val="both"/>
              <w:rPr>
                <w:rFonts w:eastAsia="Times New Roman"/>
                <w:sz w:val="24"/>
                <w:szCs w:val="24"/>
              </w:rPr>
            </w:pPr>
            <w:r w:rsidRPr="00935AE4">
              <w:rPr>
                <w:rFonts w:eastAsia="Times New Roman"/>
                <w:color w:val="000000"/>
                <w:sz w:val="24"/>
                <w:szCs w:val="24"/>
              </w:rPr>
              <w:t>Three Years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0C1E" w:rsidRPr="00935AE4" w:rsidRDefault="001F0C1E" w:rsidP="00717C5E">
            <w:pPr>
              <w:jc w:val="both"/>
              <w:rPr>
                <w:rFonts w:eastAsia="Times New Roman"/>
                <w:sz w:val="24"/>
                <w:szCs w:val="24"/>
              </w:rPr>
            </w:pPr>
            <w:r w:rsidRPr="00935AE4">
              <w:rPr>
                <w:rFonts w:eastAsia="Times New Roman"/>
                <w:color w:val="000000"/>
                <w:sz w:val="24"/>
                <w:szCs w:val="24"/>
              </w:rPr>
              <w:t>PT only</w:t>
            </w:r>
          </w:p>
        </w:tc>
      </w:tr>
      <w:tr w:rsidR="001F0C1E" w:rsidRPr="00935AE4" w:rsidTr="00F03974">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0C1E" w:rsidRPr="00935AE4" w:rsidRDefault="001F0C1E" w:rsidP="00717C5E">
            <w:pPr>
              <w:jc w:val="both"/>
              <w:rPr>
                <w:rFonts w:eastAsia="Times New Roman"/>
                <w:sz w:val="24"/>
                <w:szCs w:val="24"/>
              </w:rPr>
            </w:pPr>
            <w:r w:rsidRPr="00935AE4">
              <w:rPr>
                <w:rFonts w:eastAsia="Times New Roman"/>
                <w:sz w:val="24"/>
                <w:szCs w:val="24"/>
              </w:rPr>
              <w:t>DipHE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0C1E" w:rsidRPr="00935AE4" w:rsidRDefault="001F0C1E" w:rsidP="00717C5E">
            <w:pPr>
              <w:shd w:val="clear" w:color="auto" w:fill="FFFFFF"/>
              <w:jc w:val="both"/>
              <w:rPr>
                <w:rFonts w:eastAsia="Times New Roman"/>
                <w:sz w:val="24"/>
                <w:szCs w:val="24"/>
              </w:rPr>
            </w:pPr>
            <w:r w:rsidRPr="00935AE4">
              <w:rPr>
                <w:rFonts w:eastAsia="Times New Roman"/>
                <w:color w:val="000000"/>
                <w:sz w:val="24"/>
                <w:szCs w:val="24"/>
              </w:rPr>
              <w:t>MA Integral Movement and Performance Pra</w:t>
            </w:r>
            <w:r w:rsidR="00A8463B" w:rsidRPr="00935AE4">
              <w:rPr>
                <w:rFonts w:eastAsia="Times New Roman"/>
                <w:color w:val="000000"/>
                <w:sz w:val="24"/>
                <w:szCs w:val="24"/>
              </w:rPr>
              <w:t>ctice</w:t>
            </w:r>
            <w:r w:rsidRPr="00935AE4">
              <w:rPr>
                <w:rFonts w:eastAsia="Times New Roman"/>
                <w:color w:val="000000"/>
                <w:sz w:val="24"/>
                <w:szCs w:val="24"/>
              </w:rPr>
              <w:t> (exit award only)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0C1E" w:rsidRPr="00935AE4" w:rsidRDefault="001F0C1E" w:rsidP="00717C5E">
            <w:pPr>
              <w:jc w:val="both"/>
              <w:rPr>
                <w:rFonts w:eastAsia="Times New Roman"/>
                <w:sz w:val="24"/>
                <w:szCs w:val="24"/>
              </w:rPr>
            </w:pPr>
            <w:r w:rsidRPr="00935AE4">
              <w:rPr>
                <w:rFonts w:eastAsia="Times New Roman"/>
                <w:sz w:val="24"/>
                <w:szCs w:val="24"/>
              </w:rPr>
              <w:t>Two years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0C1E" w:rsidRPr="00935AE4" w:rsidRDefault="001F0C1E" w:rsidP="00717C5E">
            <w:pPr>
              <w:jc w:val="both"/>
              <w:rPr>
                <w:rFonts w:eastAsia="Times New Roman"/>
                <w:sz w:val="24"/>
                <w:szCs w:val="24"/>
              </w:rPr>
            </w:pPr>
            <w:r w:rsidRPr="00935AE4">
              <w:rPr>
                <w:rFonts w:eastAsia="Times New Roman"/>
                <w:sz w:val="24"/>
                <w:szCs w:val="24"/>
              </w:rPr>
              <w:t>PT only</w:t>
            </w:r>
          </w:p>
        </w:tc>
      </w:tr>
    </w:tbl>
    <w:p w:rsidR="001F0C1E" w:rsidRPr="00935AE4" w:rsidRDefault="001F0C1E" w:rsidP="00717C5E">
      <w:pPr>
        <w:jc w:val="both"/>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92"/>
        <w:gridCol w:w="4459"/>
      </w:tblGrid>
      <w:tr w:rsidR="001F0C1E" w:rsidRPr="00935AE4" w:rsidTr="00F03974">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CB9CA"/>
            <w:tcMar>
              <w:top w:w="0" w:type="dxa"/>
              <w:left w:w="115" w:type="dxa"/>
              <w:bottom w:w="0" w:type="dxa"/>
              <w:right w:w="115" w:type="dxa"/>
            </w:tcMar>
            <w:vAlign w:val="center"/>
            <w:hideMark/>
          </w:tcPr>
          <w:p w:rsidR="001F0C1E" w:rsidRPr="00935AE4" w:rsidRDefault="001F0C1E" w:rsidP="00717C5E">
            <w:pPr>
              <w:spacing w:before="60"/>
              <w:jc w:val="both"/>
              <w:rPr>
                <w:rFonts w:eastAsia="Times New Roman"/>
                <w:sz w:val="24"/>
                <w:szCs w:val="24"/>
              </w:rPr>
            </w:pPr>
            <w:r w:rsidRPr="00935AE4">
              <w:rPr>
                <w:rFonts w:eastAsia="Times New Roman"/>
                <w:b/>
                <w:bCs/>
                <w:color w:val="1E4D78"/>
                <w:sz w:val="24"/>
                <w:szCs w:val="24"/>
              </w:rPr>
              <w:t>Institution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F0C1E" w:rsidRPr="00935AE4" w:rsidRDefault="001F0C1E" w:rsidP="00717C5E">
            <w:pPr>
              <w:spacing w:before="60" w:after="60"/>
              <w:jc w:val="both"/>
              <w:rPr>
                <w:rFonts w:eastAsia="Times New Roman"/>
                <w:sz w:val="24"/>
                <w:szCs w:val="24"/>
              </w:rPr>
            </w:pPr>
            <w:r w:rsidRPr="00935AE4">
              <w:rPr>
                <w:rFonts w:eastAsia="Times New Roman"/>
                <w:color w:val="000000"/>
                <w:sz w:val="24"/>
                <w:szCs w:val="24"/>
              </w:rPr>
              <w:t xml:space="preserve">Rose </w:t>
            </w:r>
            <w:proofErr w:type="spellStart"/>
            <w:r w:rsidRPr="00935AE4">
              <w:rPr>
                <w:rFonts w:eastAsia="Times New Roman"/>
                <w:color w:val="000000"/>
                <w:sz w:val="24"/>
                <w:szCs w:val="24"/>
              </w:rPr>
              <w:t>Bruford</w:t>
            </w:r>
            <w:proofErr w:type="spellEnd"/>
            <w:r w:rsidRPr="00935AE4">
              <w:rPr>
                <w:rFonts w:eastAsia="Times New Roman"/>
                <w:color w:val="000000"/>
                <w:sz w:val="24"/>
                <w:szCs w:val="24"/>
              </w:rPr>
              <w:t xml:space="preserve"> College</w:t>
            </w:r>
          </w:p>
        </w:tc>
      </w:tr>
      <w:tr w:rsidR="001F0C1E" w:rsidRPr="00935AE4" w:rsidTr="00F03974">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CB9CA"/>
            <w:tcMar>
              <w:top w:w="0" w:type="dxa"/>
              <w:left w:w="115" w:type="dxa"/>
              <w:bottom w:w="0" w:type="dxa"/>
              <w:right w:w="115" w:type="dxa"/>
            </w:tcMar>
            <w:vAlign w:val="center"/>
            <w:hideMark/>
          </w:tcPr>
          <w:p w:rsidR="001F0C1E" w:rsidRPr="00935AE4" w:rsidRDefault="001F0C1E" w:rsidP="00717C5E">
            <w:pPr>
              <w:spacing w:before="60"/>
              <w:jc w:val="both"/>
              <w:rPr>
                <w:rFonts w:eastAsia="Times New Roman"/>
                <w:sz w:val="24"/>
                <w:szCs w:val="24"/>
              </w:rPr>
            </w:pPr>
            <w:r w:rsidRPr="00935AE4">
              <w:rPr>
                <w:rFonts w:eastAsia="Times New Roman"/>
                <w:b/>
                <w:bCs/>
                <w:color w:val="1E4D78"/>
                <w:sz w:val="24"/>
                <w:szCs w:val="24"/>
              </w:rPr>
              <w:t>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F0C1E" w:rsidRPr="00935AE4" w:rsidRDefault="001F0C1E" w:rsidP="00717C5E">
            <w:pPr>
              <w:spacing w:before="60" w:after="60"/>
              <w:jc w:val="both"/>
              <w:rPr>
                <w:rFonts w:eastAsia="Times New Roman"/>
                <w:sz w:val="24"/>
                <w:szCs w:val="24"/>
              </w:rPr>
            </w:pPr>
            <w:r w:rsidRPr="00935AE4">
              <w:rPr>
                <w:rFonts w:eastAsia="Times New Roman"/>
                <w:color w:val="000000"/>
                <w:sz w:val="24"/>
                <w:szCs w:val="24"/>
              </w:rPr>
              <w:t>School of Performance</w:t>
            </w:r>
          </w:p>
        </w:tc>
      </w:tr>
      <w:tr w:rsidR="001F0C1E" w:rsidRPr="00935AE4" w:rsidTr="00F03974">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CB9CA"/>
            <w:tcMar>
              <w:top w:w="0" w:type="dxa"/>
              <w:left w:w="115" w:type="dxa"/>
              <w:bottom w:w="0" w:type="dxa"/>
              <w:right w:w="115" w:type="dxa"/>
            </w:tcMar>
            <w:vAlign w:val="center"/>
            <w:hideMark/>
          </w:tcPr>
          <w:p w:rsidR="001F0C1E" w:rsidRPr="00935AE4" w:rsidRDefault="001F0C1E" w:rsidP="00717C5E">
            <w:pPr>
              <w:spacing w:before="60"/>
              <w:jc w:val="both"/>
              <w:rPr>
                <w:rFonts w:eastAsia="Times New Roman"/>
                <w:sz w:val="24"/>
                <w:szCs w:val="24"/>
              </w:rPr>
            </w:pPr>
            <w:r w:rsidRPr="00935AE4">
              <w:rPr>
                <w:rFonts w:eastAsia="Times New Roman"/>
                <w:b/>
                <w:bCs/>
                <w:color w:val="1E4D78"/>
                <w:sz w:val="24"/>
                <w:szCs w:val="24"/>
              </w:rPr>
              <w:t>Awarding Institution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F0C1E" w:rsidRPr="00935AE4" w:rsidRDefault="001F0C1E" w:rsidP="00717C5E">
            <w:pPr>
              <w:spacing w:before="60" w:after="60"/>
              <w:jc w:val="both"/>
              <w:rPr>
                <w:rFonts w:eastAsia="Times New Roman"/>
                <w:sz w:val="24"/>
                <w:szCs w:val="24"/>
              </w:rPr>
            </w:pPr>
            <w:r w:rsidRPr="00935AE4">
              <w:rPr>
                <w:rFonts w:eastAsia="Times New Roman"/>
                <w:color w:val="000000"/>
                <w:sz w:val="24"/>
                <w:szCs w:val="24"/>
              </w:rPr>
              <w:t xml:space="preserve">Rose </w:t>
            </w:r>
            <w:proofErr w:type="spellStart"/>
            <w:r w:rsidRPr="00935AE4">
              <w:rPr>
                <w:rFonts w:eastAsia="Times New Roman"/>
                <w:color w:val="000000"/>
                <w:sz w:val="24"/>
                <w:szCs w:val="24"/>
              </w:rPr>
              <w:t>Bruford</w:t>
            </w:r>
            <w:proofErr w:type="spellEnd"/>
            <w:r w:rsidRPr="00935AE4">
              <w:rPr>
                <w:rFonts w:eastAsia="Times New Roman"/>
                <w:color w:val="000000"/>
                <w:sz w:val="24"/>
                <w:szCs w:val="24"/>
              </w:rPr>
              <w:t xml:space="preserve"> College</w:t>
            </w:r>
          </w:p>
        </w:tc>
      </w:tr>
      <w:tr w:rsidR="001F0C1E" w:rsidRPr="00935AE4" w:rsidTr="00F03974">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CB9CA"/>
            <w:tcMar>
              <w:top w:w="0" w:type="dxa"/>
              <w:left w:w="115" w:type="dxa"/>
              <w:bottom w:w="0" w:type="dxa"/>
              <w:right w:w="115" w:type="dxa"/>
            </w:tcMar>
            <w:vAlign w:val="center"/>
            <w:hideMark/>
          </w:tcPr>
          <w:p w:rsidR="001F0C1E" w:rsidRPr="00935AE4" w:rsidRDefault="001F0C1E" w:rsidP="00717C5E">
            <w:pPr>
              <w:spacing w:before="60"/>
              <w:jc w:val="both"/>
              <w:rPr>
                <w:rFonts w:eastAsia="Times New Roman"/>
                <w:sz w:val="24"/>
                <w:szCs w:val="24"/>
              </w:rPr>
            </w:pPr>
            <w:r w:rsidRPr="00935AE4">
              <w:rPr>
                <w:rFonts w:eastAsia="Times New Roman"/>
                <w:b/>
                <w:bCs/>
                <w:color w:val="1E4D78"/>
                <w:sz w:val="24"/>
                <w:szCs w:val="24"/>
              </w:rPr>
              <w:t>External Examiner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F0C1E" w:rsidRPr="00935AE4" w:rsidRDefault="001F0C1E" w:rsidP="00717C5E">
            <w:pPr>
              <w:spacing w:before="60" w:after="60"/>
              <w:jc w:val="both"/>
              <w:rPr>
                <w:rFonts w:eastAsia="Times New Roman"/>
                <w:sz w:val="24"/>
                <w:szCs w:val="24"/>
              </w:rPr>
            </w:pPr>
          </w:p>
        </w:tc>
      </w:tr>
      <w:tr w:rsidR="001F0C1E" w:rsidRPr="00935AE4" w:rsidTr="00F03974">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CB9CA"/>
            <w:tcMar>
              <w:top w:w="0" w:type="dxa"/>
              <w:left w:w="115" w:type="dxa"/>
              <w:bottom w:w="0" w:type="dxa"/>
              <w:right w:w="115" w:type="dxa"/>
            </w:tcMar>
            <w:vAlign w:val="center"/>
            <w:hideMark/>
          </w:tcPr>
          <w:p w:rsidR="001F0C1E" w:rsidRPr="00935AE4" w:rsidRDefault="001F0C1E" w:rsidP="00717C5E">
            <w:pPr>
              <w:spacing w:before="60"/>
              <w:jc w:val="both"/>
              <w:rPr>
                <w:rFonts w:eastAsia="Times New Roman"/>
                <w:sz w:val="24"/>
                <w:szCs w:val="24"/>
              </w:rPr>
            </w:pPr>
            <w:proofErr w:type="spellStart"/>
            <w:r w:rsidRPr="00935AE4">
              <w:rPr>
                <w:rFonts w:eastAsia="Times New Roman"/>
                <w:b/>
                <w:bCs/>
                <w:color w:val="1E4D78"/>
                <w:sz w:val="24"/>
                <w:szCs w:val="24"/>
              </w:rPr>
              <w:t>Programme</w:t>
            </w:r>
            <w:proofErr w:type="spellEnd"/>
            <w:r w:rsidRPr="00935AE4">
              <w:rPr>
                <w:rFonts w:eastAsia="Times New Roman"/>
                <w:b/>
                <w:bCs/>
                <w:color w:val="1E4D78"/>
                <w:sz w:val="24"/>
                <w:szCs w:val="24"/>
              </w:rPr>
              <w:t xml:space="preserve"> Accreditation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F0C1E" w:rsidRPr="00935AE4" w:rsidRDefault="001F0C1E" w:rsidP="00717C5E">
            <w:pPr>
              <w:jc w:val="both"/>
              <w:rPr>
                <w:rFonts w:eastAsia="Times New Roman"/>
                <w:sz w:val="24"/>
                <w:szCs w:val="24"/>
              </w:rPr>
            </w:pPr>
          </w:p>
        </w:tc>
      </w:tr>
      <w:tr w:rsidR="001F0C1E" w:rsidRPr="00935AE4" w:rsidTr="00F03974">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CB9CA"/>
            <w:tcMar>
              <w:top w:w="0" w:type="dxa"/>
              <w:left w:w="115" w:type="dxa"/>
              <w:bottom w:w="0" w:type="dxa"/>
              <w:right w:w="115" w:type="dxa"/>
            </w:tcMar>
            <w:vAlign w:val="center"/>
            <w:hideMark/>
          </w:tcPr>
          <w:p w:rsidR="001F0C1E" w:rsidRPr="00935AE4" w:rsidRDefault="001F0C1E" w:rsidP="00717C5E">
            <w:pPr>
              <w:spacing w:before="60" w:after="60"/>
              <w:jc w:val="both"/>
              <w:rPr>
                <w:rFonts w:eastAsia="Times New Roman"/>
                <w:b/>
                <w:bCs/>
                <w:color w:val="000000"/>
                <w:sz w:val="24"/>
                <w:szCs w:val="24"/>
              </w:rPr>
            </w:pPr>
            <w:r w:rsidRPr="00935AE4">
              <w:rPr>
                <w:rFonts w:eastAsia="Times New Roman"/>
                <w:b/>
                <w:bCs/>
                <w:color w:val="000000"/>
                <w:sz w:val="24"/>
                <w:szCs w:val="24"/>
              </w:rPr>
              <w:t>Relevant QAA benchmark(s)</w:t>
            </w:r>
          </w:p>
          <w:p w:rsidR="001F0C1E" w:rsidRPr="00935AE4" w:rsidRDefault="001F0C1E" w:rsidP="00717C5E">
            <w:pPr>
              <w:spacing w:before="60" w:after="60"/>
              <w:jc w:val="both"/>
              <w:rPr>
                <w:rFonts w:eastAsia="Times New Roman"/>
                <w:sz w:val="24"/>
                <w:szCs w:val="24"/>
              </w:rPr>
            </w:pPr>
            <w:r w:rsidRPr="00935AE4">
              <w:rPr>
                <w:rFonts w:eastAsia="Times New Roman"/>
                <w:b/>
                <w:bCs/>
                <w:color w:val="000000"/>
                <w:sz w:val="24"/>
                <w:szCs w:val="24"/>
              </w:rPr>
              <w:t>And characteristics statements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F0C1E" w:rsidRPr="00935AE4" w:rsidRDefault="001F0C1E" w:rsidP="00717C5E">
            <w:pPr>
              <w:spacing w:before="60" w:after="60"/>
              <w:jc w:val="both"/>
              <w:rPr>
                <w:rFonts w:eastAsia="Times New Roman"/>
                <w:sz w:val="24"/>
                <w:szCs w:val="24"/>
              </w:rPr>
            </w:pPr>
            <w:r w:rsidRPr="00935AE4">
              <w:rPr>
                <w:rFonts w:eastAsia="Times New Roman"/>
                <w:color w:val="000000"/>
                <w:sz w:val="24"/>
                <w:szCs w:val="24"/>
              </w:rPr>
              <w:t>Masters level Characteristics Statement</w:t>
            </w:r>
          </w:p>
        </w:tc>
      </w:tr>
    </w:tbl>
    <w:p w:rsidR="001F3263" w:rsidRPr="00935AE4" w:rsidRDefault="001F3263" w:rsidP="001F3263">
      <w:pPr>
        <w:spacing w:after="120"/>
        <w:jc w:val="both"/>
        <w:rPr>
          <w:rFonts w:eastAsia="Times New Roman"/>
          <w:color w:val="000000"/>
          <w:sz w:val="24"/>
          <w:szCs w:val="24"/>
        </w:rPr>
      </w:pPr>
    </w:p>
    <w:p w:rsidR="001F3263" w:rsidRPr="00935AE4" w:rsidRDefault="001F3263" w:rsidP="001F3263">
      <w:pPr>
        <w:spacing w:after="120"/>
        <w:jc w:val="both"/>
        <w:rPr>
          <w:rFonts w:eastAsia="Times New Roman"/>
          <w:b/>
          <w:color w:val="000000"/>
          <w:sz w:val="24"/>
          <w:szCs w:val="24"/>
        </w:rPr>
      </w:pPr>
      <w:r w:rsidRPr="00935AE4">
        <w:rPr>
          <w:rFonts w:eastAsia="Times New Roman"/>
          <w:b/>
          <w:color w:val="000000"/>
          <w:sz w:val="24"/>
          <w:szCs w:val="24"/>
        </w:rPr>
        <w:t>Background</w:t>
      </w:r>
    </w:p>
    <w:p w:rsidR="001F3263" w:rsidRPr="00935AE4" w:rsidRDefault="001F3263" w:rsidP="001F3263">
      <w:pPr>
        <w:spacing w:after="120"/>
        <w:jc w:val="both"/>
        <w:rPr>
          <w:rFonts w:eastAsia="Times New Roman"/>
          <w:sz w:val="24"/>
          <w:szCs w:val="24"/>
        </w:rPr>
      </w:pPr>
    </w:p>
    <w:p w:rsidR="001F3263" w:rsidRPr="00935AE4" w:rsidRDefault="001F3263" w:rsidP="001F3263">
      <w:pPr>
        <w:widowControl/>
        <w:rPr>
          <w:rFonts w:eastAsia="Times New Roman"/>
          <w:sz w:val="24"/>
          <w:szCs w:val="24"/>
          <w:lang w:val="en-GB"/>
        </w:rPr>
      </w:pPr>
      <w:r w:rsidRPr="00935AE4">
        <w:rPr>
          <w:rFonts w:eastAsia="Times New Roman"/>
          <w:b/>
          <w:bCs/>
          <w:color w:val="333333"/>
          <w:sz w:val="24"/>
          <w:szCs w:val="24"/>
          <w:shd w:val="clear" w:color="auto" w:fill="FFFFFF"/>
          <w:lang w:val="en-GB"/>
        </w:rPr>
        <w:t xml:space="preserve">The Integral Movement and Performance Practice MA/MFA </w:t>
      </w:r>
      <w:r w:rsidRPr="00935AE4">
        <w:rPr>
          <w:rFonts w:eastAsia="Times New Roman"/>
          <w:color w:val="333333"/>
          <w:sz w:val="24"/>
          <w:szCs w:val="24"/>
          <w:shd w:val="clear" w:color="auto" w:fill="FFFFFF"/>
          <w:lang w:val="en-GB"/>
        </w:rPr>
        <w:t xml:space="preserve">at </w:t>
      </w:r>
      <w:proofErr w:type="spellStart"/>
      <w:r w:rsidRPr="00935AE4">
        <w:rPr>
          <w:rFonts w:eastAsia="Times New Roman"/>
          <w:color w:val="333333"/>
          <w:sz w:val="24"/>
          <w:szCs w:val="24"/>
          <w:shd w:val="clear" w:color="auto" w:fill="FFFFFF"/>
          <w:lang w:val="en-GB"/>
        </w:rPr>
        <w:t>arthaus.berlin</w:t>
      </w:r>
      <w:proofErr w:type="spellEnd"/>
      <w:r w:rsidRPr="00935AE4">
        <w:rPr>
          <w:rFonts w:eastAsia="Times New Roman"/>
          <w:color w:val="333333"/>
          <w:sz w:val="24"/>
          <w:szCs w:val="24"/>
          <w:shd w:val="clear" w:color="auto" w:fill="FFFFFF"/>
          <w:lang w:val="en-GB"/>
        </w:rPr>
        <w:t xml:space="preserve"> / Thomas </w:t>
      </w:r>
      <w:proofErr w:type="spellStart"/>
      <w:r w:rsidRPr="00935AE4">
        <w:rPr>
          <w:rFonts w:eastAsia="Times New Roman"/>
          <w:color w:val="333333"/>
          <w:sz w:val="24"/>
          <w:szCs w:val="24"/>
          <w:shd w:val="clear" w:color="auto" w:fill="FFFFFF"/>
          <w:lang w:val="en-GB"/>
        </w:rPr>
        <w:t>Prattki</w:t>
      </w:r>
      <w:proofErr w:type="spellEnd"/>
      <w:r w:rsidRPr="00935AE4">
        <w:rPr>
          <w:rFonts w:eastAsia="Times New Roman"/>
          <w:color w:val="333333"/>
          <w:sz w:val="24"/>
          <w:szCs w:val="24"/>
          <w:shd w:val="clear" w:color="auto" w:fill="FFFFFF"/>
          <w:lang w:val="en-GB"/>
        </w:rPr>
        <w:t xml:space="preserve"> Centre </w:t>
      </w:r>
      <w:r w:rsidRPr="00935AE4">
        <w:rPr>
          <w:rFonts w:eastAsia="Times New Roman"/>
          <w:color w:val="000000"/>
          <w:sz w:val="24"/>
          <w:szCs w:val="24"/>
          <w:shd w:val="clear" w:color="auto" w:fill="FFFFFF"/>
          <w:lang w:val="en-GB"/>
        </w:rPr>
        <w:t xml:space="preserve">addresses advanced practitioners interested in deepening the research into their already existing expressive arts based practice at the intersection of the performing, healing and educational arts.  The program aims to offer pathways towards the embodiment and expression of our creative resources, our autonomy and sense of Self as an open, never-ending process. We will work with the stories, dreams and imaginations of humanity at large, of the communities we belong to and those of our personal lives, whether to be found in our body memory or ancient myths, in contemporary art or prehistoric cave paintings, in our postmodern quests for identity and meaning or shamanic rituals.  We will investigate the process of individuation, of becoming who we are and who we would like to be and our role in the development of new stories and visions relevant for us personally, for our times and shared future. </w:t>
      </w:r>
      <w:r w:rsidRPr="00935AE4">
        <w:rPr>
          <w:rFonts w:eastAsia="Times New Roman"/>
          <w:color w:val="333333"/>
          <w:sz w:val="24"/>
          <w:szCs w:val="24"/>
          <w:shd w:val="clear" w:color="auto" w:fill="FFFFFF"/>
          <w:lang w:val="en-GB"/>
        </w:rPr>
        <w:t>The professional background of the participants will then determine how each of them will integrate this approach into their specific field of expertise.  </w:t>
      </w:r>
    </w:p>
    <w:p w:rsidR="001F3263" w:rsidRPr="00935AE4" w:rsidRDefault="001F3263" w:rsidP="001F3263">
      <w:pPr>
        <w:widowControl/>
        <w:rPr>
          <w:rFonts w:eastAsia="Times New Roman"/>
          <w:sz w:val="24"/>
          <w:szCs w:val="24"/>
          <w:lang w:val="en-GB"/>
        </w:rPr>
      </w:pPr>
    </w:p>
    <w:p w:rsidR="001F3263" w:rsidRPr="00935AE4" w:rsidRDefault="001F3263" w:rsidP="001F3263">
      <w:pPr>
        <w:widowControl/>
        <w:rPr>
          <w:rFonts w:eastAsia="Times New Roman"/>
          <w:sz w:val="24"/>
          <w:szCs w:val="24"/>
          <w:lang w:val="en-GB"/>
        </w:rPr>
      </w:pPr>
      <w:r w:rsidRPr="00935AE4">
        <w:rPr>
          <w:rFonts w:eastAsia="Times New Roman"/>
          <w:color w:val="333333"/>
          <w:sz w:val="24"/>
          <w:szCs w:val="24"/>
          <w:shd w:val="clear" w:color="auto" w:fill="FFFFFF"/>
          <w:lang w:val="en-GB"/>
        </w:rPr>
        <w:t xml:space="preserve">The Integral Movement and Performance approach has been developed by Thomas </w:t>
      </w:r>
      <w:proofErr w:type="spellStart"/>
      <w:r w:rsidRPr="00935AE4">
        <w:rPr>
          <w:rFonts w:eastAsia="Times New Roman"/>
          <w:color w:val="333333"/>
          <w:sz w:val="24"/>
          <w:szCs w:val="24"/>
          <w:shd w:val="clear" w:color="auto" w:fill="FFFFFF"/>
          <w:lang w:val="en-GB"/>
        </w:rPr>
        <w:t>Prattki</w:t>
      </w:r>
      <w:proofErr w:type="spellEnd"/>
      <w:r w:rsidRPr="00935AE4">
        <w:rPr>
          <w:rFonts w:eastAsia="Times New Roman"/>
          <w:color w:val="333333"/>
          <w:sz w:val="24"/>
          <w:szCs w:val="24"/>
          <w:shd w:val="clear" w:color="auto" w:fill="FFFFFF"/>
          <w:lang w:val="en-GB"/>
        </w:rPr>
        <w:t xml:space="preserve"> and forms the core of the program. It builds on the research into practices of embodiment by theatre reformer Jacques Lecoq,</w:t>
      </w:r>
      <w:r w:rsidRPr="00935AE4">
        <w:rPr>
          <w:rFonts w:eastAsia="Times New Roman"/>
          <w:color w:val="FF0000"/>
          <w:sz w:val="24"/>
          <w:szCs w:val="24"/>
          <w:shd w:val="clear" w:color="auto" w:fill="FFFFFF"/>
          <w:lang w:val="en-GB"/>
        </w:rPr>
        <w:t xml:space="preserve"> </w:t>
      </w:r>
      <w:r w:rsidRPr="00935AE4">
        <w:rPr>
          <w:rFonts w:eastAsia="Times New Roman"/>
          <w:color w:val="333333"/>
          <w:sz w:val="24"/>
          <w:szCs w:val="24"/>
          <w:shd w:val="clear" w:color="auto" w:fill="FFFFFF"/>
          <w:lang w:val="en-GB"/>
        </w:rPr>
        <w:t xml:space="preserve">Jungian and post-Jungian concepts on personal growth, transpersonal psychology as well as mythologies and shamanic traditions from around the world. It integrates contemplative practices, insights from neurosciences and research into contemporary discourses on </w:t>
      </w:r>
      <w:proofErr w:type="spellStart"/>
      <w:r w:rsidRPr="00935AE4">
        <w:rPr>
          <w:rFonts w:eastAsia="Times New Roman"/>
          <w:color w:val="333333"/>
          <w:sz w:val="24"/>
          <w:szCs w:val="24"/>
          <w:shd w:val="clear" w:color="auto" w:fill="FFFFFF"/>
          <w:lang w:val="en-GB"/>
        </w:rPr>
        <w:t>self development</w:t>
      </w:r>
      <w:proofErr w:type="spellEnd"/>
      <w:r w:rsidRPr="00935AE4">
        <w:rPr>
          <w:rFonts w:eastAsia="Times New Roman"/>
          <w:color w:val="333333"/>
          <w:sz w:val="24"/>
          <w:szCs w:val="24"/>
          <w:shd w:val="clear" w:color="auto" w:fill="FFFFFF"/>
          <w:lang w:val="en-GB"/>
        </w:rPr>
        <w:t xml:space="preserve">. Personal process as well as collaborative practice, </w:t>
      </w:r>
      <w:proofErr w:type="spellStart"/>
      <w:r w:rsidRPr="00935AE4">
        <w:rPr>
          <w:rFonts w:eastAsia="Times New Roman"/>
          <w:color w:val="333333"/>
          <w:sz w:val="24"/>
          <w:szCs w:val="24"/>
          <w:shd w:val="clear" w:color="auto" w:fill="FFFFFF"/>
          <w:lang w:val="en-GB"/>
        </w:rPr>
        <w:t>self determined</w:t>
      </w:r>
      <w:proofErr w:type="spellEnd"/>
      <w:r w:rsidRPr="00935AE4">
        <w:rPr>
          <w:rFonts w:eastAsia="Times New Roman"/>
          <w:color w:val="333333"/>
          <w:sz w:val="24"/>
          <w:szCs w:val="24"/>
          <w:shd w:val="clear" w:color="auto" w:fill="FFFFFF"/>
          <w:lang w:val="en-GB"/>
        </w:rPr>
        <w:t xml:space="preserve"> learning as well as intense mentoring, a regular devised performance practice  and independent research projects, this 3-year part-time MA program / 4-year part time MFA offers  a unique blend of personal process, practical exploration and academic research.  </w:t>
      </w:r>
    </w:p>
    <w:p w:rsidR="001F3263" w:rsidRPr="00935AE4" w:rsidRDefault="001F3263" w:rsidP="00717C5E">
      <w:pPr>
        <w:spacing w:after="240"/>
        <w:ind w:right="935"/>
        <w:jc w:val="both"/>
        <w:rPr>
          <w:rFonts w:eastAsia="Times New Roman"/>
          <w:sz w:val="24"/>
          <w:szCs w:val="24"/>
        </w:rPr>
      </w:pPr>
    </w:p>
    <w:p w:rsidR="001F0C1E" w:rsidRPr="00935AE4" w:rsidRDefault="001F0C1E" w:rsidP="00717C5E">
      <w:pPr>
        <w:spacing w:after="120"/>
        <w:jc w:val="both"/>
        <w:rPr>
          <w:rFonts w:eastAsia="Times New Roman"/>
          <w:sz w:val="24"/>
          <w:szCs w:val="24"/>
        </w:rPr>
      </w:pPr>
      <w:r w:rsidRPr="00935AE4">
        <w:rPr>
          <w:rFonts w:eastAsia="Times New Roman"/>
          <w:b/>
          <w:bCs/>
          <w:color w:val="000000"/>
          <w:sz w:val="24"/>
          <w:szCs w:val="24"/>
        </w:rPr>
        <w:t xml:space="preserve">2. Aims of the </w:t>
      </w:r>
      <w:proofErr w:type="spellStart"/>
      <w:r w:rsidRPr="00935AE4">
        <w:rPr>
          <w:rFonts w:eastAsia="Times New Roman"/>
          <w:b/>
          <w:bCs/>
          <w:color w:val="000000"/>
          <w:sz w:val="24"/>
          <w:szCs w:val="24"/>
        </w:rPr>
        <w:t>Programme</w:t>
      </w:r>
      <w:proofErr w:type="spellEnd"/>
      <w:r w:rsidRPr="00935AE4">
        <w:rPr>
          <w:rFonts w:eastAsia="Times New Roman"/>
          <w:b/>
          <w:bCs/>
          <w:color w:val="000000"/>
          <w:sz w:val="24"/>
          <w:szCs w:val="24"/>
        </w:rPr>
        <w:t xml:space="preserve"> </w:t>
      </w:r>
    </w:p>
    <w:p w:rsidR="001F0C1E" w:rsidRPr="00935AE4" w:rsidRDefault="001F0C1E" w:rsidP="00717C5E">
      <w:pPr>
        <w:spacing w:after="120"/>
        <w:jc w:val="both"/>
        <w:rPr>
          <w:rFonts w:eastAsia="Times New Roman"/>
          <w:sz w:val="24"/>
          <w:szCs w:val="24"/>
        </w:rPr>
      </w:pPr>
      <w:r w:rsidRPr="00935AE4">
        <w:rPr>
          <w:rFonts w:eastAsia="Times New Roman"/>
          <w:color w:val="000000"/>
          <w:sz w:val="24"/>
          <w:szCs w:val="24"/>
        </w:rPr>
        <w:lastRenderedPageBreak/>
        <w:t>For students with a background in movement, education, theatre and performance and performance based healing arts and a professional interest in deepening your sense of ownership over their current practice.</w:t>
      </w:r>
    </w:p>
    <w:p w:rsidR="001F0C1E" w:rsidRPr="00935AE4" w:rsidRDefault="001F0C1E" w:rsidP="00717C5E">
      <w:pPr>
        <w:spacing w:after="120"/>
        <w:jc w:val="both"/>
        <w:rPr>
          <w:rFonts w:eastAsia="Times New Roman"/>
          <w:color w:val="000000"/>
          <w:sz w:val="24"/>
          <w:szCs w:val="24"/>
        </w:rPr>
      </w:pPr>
      <w:r w:rsidRPr="00935AE4">
        <w:rPr>
          <w:rFonts w:eastAsia="Times New Roman"/>
          <w:color w:val="000000"/>
          <w:sz w:val="24"/>
          <w:szCs w:val="24"/>
        </w:rPr>
        <w:t>The MA Integral Movement and Performance Pra</w:t>
      </w:r>
      <w:r w:rsidR="00A8463B" w:rsidRPr="00935AE4">
        <w:rPr>
          <w:rFonts w:eastAsia="Times New Roman"/>
          <w:color w:val="000000"/>
          <w:sz w:val="24"/>
          <w:szCs w:val="24"/>
        </w:rPr>
        <w:t>ctice</w:t>
      </w:r>
      <w:r w:rsidRPr="00935AE4">
        <w:rPr>
          <w:rFonts w:eastAsia="Times New Roman"/>
          <w:color w:val="000000"/>
          <w:sz w:val="24"/>
          <w:szCs w:val="24"/>
        </w:rPr>
        <w:t xml:space="preserve"> </w:t>
      </w:r>
      <w:proofErr w:type="spellStart"/>
      <w:r w:rsidRPr="00935AE4">
        <w:rPr>
          <w:rFonts w:eastAsia="Times New Roman"/>
          <w:color w:val="000000"/>
          <w:sz w:val="24"/>
          <w:szCs w:val="24"/>
        </w:rPr>
        <w:t>programme</w:t>
      </w:r>
      <w:proofErr w:type="spellEnd"/>
      <w:r w:rsidRPr="00935AE4">
        <w:rPr>
          <w:rFonts w:eastAsia="Times New Roman"/>
          <w:color w:val="000000"/>
          <w:sz w:val="24"/>
          <w:szCs w:val="24"/>
        </w:rPr>
        <w:t xml:space="preserve"> aims to provide specialist professional teaching and opportunities for study, research and embedded practice that is focused on enabling you to build on your already existing professional background as artist, facilitator, educator and practitioner in movement, theatre and/or the performance based healing arts and to enhance your leadership skills within your field of expertise. </w:t>
      </w:r>
    </w:p>
    <w:p w:rsidR="001F0C1E" w:rsidRPr="00935AE4" w:rsidRDefault="001F0C1E" w:rsidP="00717C5E">
      <w:pPr>
        <w:jc w:val="both"/>
        <w:rPr>
          <w:rFonts w:eastAsia="Times New Roman"/>
          <w:sz w:val="24"/>
          <w:szCs w:val="24"/>
        </w:rPr>
      </w:pPr>
    </w:p>
    <w:p w:rsidR="00FB0EBD" w:rsidRPr="00935AE4" w:rsidRDefault="00FB0EBD" w:rsidP="00717C5E">
      <w:pPr>
        <w:ind w:right="1928"/>
        <w:jc w:val="both"/>
        <w:rPr>
          <w:rFonts w:eastAsia="Times New Roman"/>
          <w:sz w:val="24"/>
          <w:szCs w:val="24"/>
        </w:rPr>
      </w:pPr>
    </w:p>
    <w:p w:rsidR="001F0C1E" w:rsidRPr="00935AE4" w:rsidRDefault="001F0C1E" w:rsidP="00717C5E">
      <w:pPr>
        <w:jc w:val="both"/>
        <w:rPr>
          <w:rFonts w:eastAsia="Times New Roman"/>
          <w:sz w:val="24"/>
          <w:szCs w:val="24"/>
        </w:rPr>
      </w:pPr>
      <w:r w:rsidRPr="00935AE4">
        <w:rPr>
          <w:rFonts w:eastAsia="Times New Roman"/>
          <w:b/>
          <w:bCs/>
          <w:color w:val="000000"/>
          <w:sz w:val="24"/>
          <w:szCs w:val="24"/>
        </w:rPr>
        <w:t xml:space="preserve">3. </w:t>
      </w:r>
      <w:proofErr w:type="spellStart"/>
      <w:r w:rsidRPr="00935AE4">
        <w:rPr>
          <w:rFonts w:eastAsia="Times New Roman"/>
          <w:b/>
          <w:bCs/>
          <w:color w:val="000000"/>
          <w:sz w:val="24"/>
          <w:szCs w:val="24"/>
        </w:rPr>
        <w:t>Programme</w:t>
      </w:r>
      <w:proofErr w:type="spellEnd"/>
      <w:r w:rsidRPr="00935AE4">
        <w:rPr>
          <w:rFonts w:eastAsia="Times New Roman"/>
          <w:b/>
          <w:bCs/>
          <w:color w:val="000000"/>
          <w:sz w:val="24"/>
          <w:szCs w:val="24"/>
        </w:rPr>
        <w:t xml:space="preserve"> intended learning outcomes </w:t>
      </w:r>
    </w:p>
    <w:p w:rsidR="001F0C1E" w:rsidRPr="00935AE4" w:rsidRDefault="001F0C1E" w:rsidP="00717C5E">
      <w:pPr>
        <w:jc w:val="both"/>
        <w:rPr>
          <w:rFonts w:eastAsia="Times New Roman"/>
          <w:sz w:val="24"/>
          <w:szCs w:val="24"/>
        </w:rPr>
      </w:pPr>
      <w:r w:rsidRPr="00935AE4">
        <w:rPr>
          <w:rFonts w:eastAsia="Times New Roman"/>
          <w:b/>
          <w:bCs/>
          <w:color w:val="000000"/>
          <w:sz w:val="24"/>
          <w:szCs w:val="24"/>
        </w:rPr>
        <w:t xml:space="preserve">            </w:t>
      </w:r>
    </w:p>
    <w:p w:rsidR="001F0C1E" w:rsidRPr="00935AE4" w:rsidRDefault="001F0C1E" w:rsidP="00717C5E">
      <w:pPr>
        <w:shd w:val="clear" w:color="auto" w:fill="FFFFFF"/>
        <w:jc w:val="both"/>
        <w:rPr>
          <w:rFonts w:eastAsia="Times New Roman"/>
          <w:sz w:val="24"/>
          <w:szCs w:val="24"/>
        </w:rPr>
      </w:pPr>
      <w:r w:rsidRPr="00935AE4">
        <w:rPr>
          <w:rFonts w:eastAsia="Times New Roman"/>
          <w:b/>
          <w:bCs/>
          <w:color w:val="000000"/>
          <w:sz w:val="24"/>
          <w:szCs w:val="24"/>
        </w:rPr>
        <w:t>Upon successful completion of the MA Integral Movement and Performance Pra</w:t>
      </w:r>
      <w:r w:rsidR="000111A7" w:rsidRPr="00935AE4">
        <w:rPr>
          <w:rFonts w:eastAsia="Times New Roman"/>
          <w:b/>
          <w:bCs/>
          <w:color w:val="000000"/>
          <w:sz w:val="24"/>
          <w:szCs w:val="24"/>
        </w:rPr>
        <w:t>ctice</w:t>
      </w:r>
      <w:r w:rsidRPr="00935AE4">
        <w:rPr>
          <w:rFonts w:eastAsia="Times New Roman"/>
          <w:b/>
          <w:bCs/>
          <w:color w:val="000000"/>
          <w:sz w:val="24"/>
          <w:szCs w:val="24"/>
        </w:rPr>
        <w:t xml:space="preserve"> you will be assessed to the extent that you can:</w:t>
      </w:r>
    </w:p>
    <w:p w:rsidR="001F0C1E" w:rsidRPr="00935AE4" w:rsidRDefault="001F0C1E" w:rsidP="00717C5E">
      <w:pPr>
        <w:jc w:val="both"/>
        <w:textAlignment w:val="baseline"/>
        <w:rPr>
          <w:rFonts w:eastAsia="Times New Roman"/>
          <w:sz w:val="24"/>
          <w:szCs w:val="24"/>
        </w:rPr>
      </w:pPr>
    </w:p>
    <w:p w:rsidR="001F0C1E" w:rsidRPr="00935AE4" w:rsidRDefault="001F0C1E" w:rsidP="00717C5E">
      <w:pPr>
        <w:pStyle w:val="ListParagraph"/>
        <w:widowControl/>
        <w:numPr>
          <w:ilvl w:val="0"/>
          <w:numId w:val="2"/>
        </w:numPr>
        <w:contextualSpacing/>
        <w:jc w:val="both"/>
        <w:textAlignment w:val="baseline"/>
        <w:rPr>
          <w:rFonts w:eastAsia="Times New Roman"/>
          <w:color w:val="000000"/>
          <w:sz w:val="24"/>
          <w:szCs w:val="24"/>
        </w:rPr>
      </w:pPr>
      <w:r w:rsidRPr="00935AE4">
        <w:rPr>
          <w:rFonts w:eastAsia="Times New Roman"/>
          <w:color w:val="000000"/>
          <w:sz w:val="24"/>
          <w:szCs w:val="24"/>
        </w:rPr>
        <w:t xml:space="preserve"> Apply a range of skills and effective methodologies that enable you to work effectively and productively in an area of personal movement-related practice in diverse professional situations. </w:t>
      </w:r>
    </w:p>
    <w:p w:rsidR="001F0C1E" w:rsidRPr="00935AE4" w:rsidRDefault="001F0C1E" w:rsidP="00717C5E">
      <w:pPr>
        <w:pStyle w:val="ListParagraph"/>
        <w:jc w:val="both"/>
        <w:textAlignment w:val="baseline"/>
        <w:rPr>
          <w:rFonts w:eastAsia="Times New Roman"/>
          <w:color w:val="000000"/>
          <w:sz w:val="24"/>
          <w:szCs w:val="24"/>
        </w:rPr>
      </w:pPr>
    </w:p>
    <w:p w:rsidR="001F0C1E" w:rsidRPr="00935AE4" w:rsidRDefault="001F0C1E" w:rsidP="00717C5E">
      <w:pPr>
        <w:pStyle w:val="ListParagraph"/>
        <w:widowControl/>
        <w:numPr>
          <w:ilvl w:val="0"/>
          <w:numId w:val="2"/>
        </w:numPr>
        <w:contextualSpacing/>
        <w:jc w:val="both"/>
        <w:textAlignment w:val="baseline"/>
        <w:rPr>
          <w:rFonts w:eastAsia="Times New Roman"/>
          <w:color w:val="000000"/>
          <w:sz w:val="24"/>
          <w:szCs w:val="24"/>
        </w:rPr>
      </w:pPr>
      <w:r w:rsidRPr="00935AE4">
        <w:rPr>
          <w:rFonts w:eastAsia="Times New Roman"/>
          <w:color w:val="000000"/>
          <w:sz w:val="24"/>
          <w:szCs w:val="24"/>
        </w:rPr>
        <w:t xml:space="preserve">Combine and </w:t>
      </w:r>
      <w:proofErr w:type="spellStart"/>
      <w:r w:rsidRPr="00935AE4">
        <w:rPr>
          <w:rFonts w:eastAsia="Times New Roman"/>
          <w:color w:val="000000"/>
          <w:sz w:val="24"/>
          <w:szCs w:val="24"/>
        </w:rPr>
        <w:t>utilise</w:t>
      </w:r>
      <w:proofErr w:type="spellEnd"/>
      <w:r w:rsidRPr="00935AE4">
        <w:rPr>
          <w:rFonts w:eastAsia="Times New Roman"/>
          <w:color w:val="000000"/>
          <w:sz w:val="24"/>
          <w:szCs w:val="24"/>
        </w:rPr>
        <w:t xml:space="preserve"> the insights, practices and knowledge you have developed within the </w:t>
      </w:r>
      <w:proofErr w:type="spellStart"/>
      <w:r w:rsidRPr="00935AE4">
        <w:rPr>
          <w:rFonts w:eastAsia="Times New Roman"/>
          <w:color w:val="000000"/>
          <w:sz w:val="24"/>
          <w:szCs w:val="24"/>
        </w:rPr>
        <w:t>programme</w:t>
      </w:r>
      <w:proofErr w:type="spellEnd"/>
      <w:r w:rsidRPr="00935AE4">
        <w:rPr>
          <w:rFonts w:eastAsia="Times New Roman"/>
          <w:color w:val="000000"/>
          <w:sz w:val="24"/>
          <w:szCs w:val="24"/>
        </w:rPr>
        <w:t xml:space="preserve"> across a wide range of professional and performance contexts. </w:t>
      </w:r>
    </w:p>
    <w:p w:rsidR="001F0C1E" w:rsidRPr="00935AE4" w:rsidRDefault="001F0C1E" w:rsidP="00717C5E">
      <w:pPr>
        <w:pStyle w:val="ListParagraph"/>
        <w:jc w:val="both"/>
        <w:rPr>
          <w:rFonts w:eastAsia="Times New Roman"/>
          <w:color w:val="000000"/>
          <w:sz w:val="24"/>
          <w:szCs w:val="24"/>
        </w:rPr>
      </w:pPr>
    </w:p>
    <w:p w:rsidR="001F0C1E" w:rsidRPr="00935AE4" w:rsidRDefault="001F0C1E" w:rsidP="00717C5E">
      <w:pPr>
        <w:pStyle w:val="ListParagraph"/>
        <w:widowControl/>
        <w:numPr>
          <w:ilvl w:val="0"/>
          <w:numId w:val="2"/>
        </w:numPr>
        <w:contextualSpacing/>
        <w:jc w:val="both"/>
        <w:textAlignment w:val="baseline"/>
        <w:rPr>
          <w:rFonts w:eastAsia="Times New Roman"/>
          <w:color w:val="000000"/>
          <w:sz w:val="24"/>
          <w:szCs w:val="24"/>
        </w:rPr>
      </w:pPr>
      <w:r w:rsidRPr="00935AE4">
        <w:rPr>
          <w:rFonts w:eastAsia="Times New Roman"/>
          <w:color w:val="000000"/>
          <w:sz w:val="24"/>
          <w:szCs w:val="24"/>
        </w:rPr>
        <w:t xml:space="preserve">Articulate and create practice that reflects, embodies and embraces complex pedagogical, creative values and perspectives. </w:t>
      </w:r>
    </w:p>
    <w:p w:rsidR="001F0C1E" w:rsidRPr="00935AE4" w:rsidRDefault="001F0C1E" w:rsidP="00717C5E">
      <w:pPr>
        <w:pStyle w:val="ListParagraph"/>
        <w:jc w:val="both"/>
        <w:rPr>
          <w:rFonts w:eastAsia="Times New Roman"/>
          <w:color w:val="000000"/>
          <w:sz w:val="24"/>
          <w:szCs w:val="24"/>
        </w:rPr>
      </w:pPr>
    </w:p>
    <w:p w:rsidR="001F0C1E" w:rsidRPr="00935AE4" w:rsidRDefault="001F0C1E" w:rsidP="00717C5E">
      <w:pPr>
        <w:pStyle w:val="ListParagraph"/>
        <w:widowControl/>
        <w:numPr>
          <w:ilvl w:val="0"/>
          <w:numId w:val="2"/>
        </w:numPr>
        <w:contextualSpacing/>
        <w:jc w:val="both"/>
        <w:textAlignment w:val="baseline"/>
        <w:rPr>
          <w:rFonts w:eastAsia="Times New Roman"/>
          <w:color w:val="000000"/>
          <w:sz w:val="24"/>
          <w:szCs w:val="24"/>
        </w:rPr>
      </w:pPr>
      <w:r w:rsidRPr="00935AE4">
        <w:rPr>
          <w:rFonts w:eastAsia="Times New Roman"/>
          <w:color w:val="000000"/>
          <w:sz w:val="24"/>
          <w:szCs w:val="24"/>
        </w:rPr>
        <w:t xml:space="preserve">Demonstrate the development of an effective and original writing and research practice that complements and enriches your work and practice. </w:t>
      </w:r>
    </w:p>
    <w:p w:rsidR="001F0C1E" w:rsidRPr="00935AE4" w:rsidRDefault="001F0C1E" w:rsidP="00717C5E">
      <w:pPr>
        <w:jc w:val="both"/>
        <w:rPr>
          <w:rFonts w:eastAsia="Times New Roman"/>
          <w:sz w:val="24"/>
          <w:szCs w:val="24"/>
        </w:rPr>
      </w:pPr>
    </w:p>
    <w:p w:rsidR="001F0C1E" w:rsidRPr="00935AE4" w:rsidRDefault="001F0C1E" w:rsidP="00717C5E">
      <w:pPr>
        <w:jc w:val="both"/>
        <w:rPr>
          <w:rFonts w:eastAsia="Times New Roman"/>
          <w:b/>
          <w:bCs/>
          <w:color w:val="000000"/>
          <w:sz w:val="24"/>
          <w:szCs w:val="24"/>
        </w:rPr>
      </w:pPr>
    </w:p>
    <w:p w:rsidR="001F0C1E" w:rsidRPr="00935AE4" w:rsidRDefault="001F0C1E" w:rsidP="00717C5E">
      <w:pPr>
        <w:jc w:val="both"/>
        <w:rPr>
          <w:rFonts w:eastAsia="Times New Roman"/>
          <w:b/>
          <w:bCs/>
          <w:color w:val="000000"/>
          <w:sz w:val="24"/>
          <w:szCs w:val="24"/>
        </w:rPr>
      </w:pPr>
    </w:p>
    <w:p w:rsidR="001F0C1E" w:rsidRPr="00935AE4" w:rsidRDefault="001F0C1E" w:rsidP="00717C5E">
      <w:pPr>
        <w:jc w:val="both"/>
        <w:rPr>
          <w:rFonts w:eastAsia="Times New Roman"/>
          <w:sz w:val="24"/>
          <w:szCs w:val="24"/>
        </w:rPr>
      </w:pPr>
      <w:r w:rsidRPr="00935AE4">
        <w:rPr>
          <w:rFonts w:eastAsia="Times New Roman"/>
          <w:b/>
          <w:bCs/>
          <w:color w:val="000000"/>
          <w:sz w:val="24"/>
          <w:szCs w:val="24"/>
        </w:rPr>
        <w:t>4. Learning and teaching</w:t>
      </w:r>
    </w:p>
    <w:p w:rsidR="001F0C1E" w:rsidRPr="00935AE4" w:rsidRDefault="001F0C1E" w:rsidP="00717C5E">
      <w:pPr>
        <w:jc w:val="both"/>
        <w:rPr>
          <w:rFonts w:eastAsia="Times New Roman"/>
          <w:sz w:val="24"/>
          <w:szCs w:val="24"/>
        </w:rPr>
      </w:pPr>
    </w:p>
    <w:p w:rsidR="001F0C1E" w:rsidRPr="00935AE4" w:rsidRDefault="001F0C1E" w:rsidP="00717C5E">
      <w:pPr>
        <w:jc w:val="both"/>
        <w:rPr>
          <w:rFonts w:eastAsia="Times New Roman"/>
          <w:sz w:val="24"/>
          <w:szCs w:val="24"/>
        </w:rPr>
      </w:pPr>
      <w:r w:rsidRPr="00935AE4">
        <w:rPr>
          <w:rFonts w:eastAsia="Times New Roman"/>
          <w:color w:val="000000"/>
          <w:sz w:val="24"/>
          <w:szCs w:val="24"/>
        </w:rPr>
        <w:t xml:space="preserve">With a commitment to experiential, holistic learning and teaching, the </w:t>
      </w:r>
      <w:proofErr w:type="spellStart"/>
      <w:r w:rsidRPr="00935AE4">
        <w:rPr>
          <w:rFonts w:eastAsia="Times New Roman"/>
          <w:color w:val="000000"/>
          <w:sz w:val="24"/>
          <w:szCs w:val="24"/>
        </w:rPr>
        <w:t>programme</w:t>
      </w:r>
      <w:proofErr w:type="spellEnd"/>
      <w:r w:rsidRPr="00935AE4">
        <w:rPr>
          <w:rFonts w:eastAsia="Times New Roman"/>
          <w:color w:val="000000"/>
          <w:sz w:val="24"/>
          <w:szCs w:val="24"/>
        </w:rPr>
        <w:t xml:space="preserve"> is designed to develop working methods that encourage collaboration, creativity, responsibility for learning, critical reflection, self-evaluation and team work.  You are expected to play an active part in determining and shaping your independent learning individually as well as learning through being a member of the group.</w:t>
      </w:r>
    </w:p>
    <w:p w:rsidR="001F0C1E" w:rsidRPr="00935AE4" w:rsidRDefault="001F0C1E" w:rsidP="00717C5E">
      <w:pPr>
        <w:jc w:val="both"/>
        <w:rPr>
          <w:rFonts w:eastAsia="Times New Roman"/>
          <w:sz w:val="24"/>
          <w:szCs w:val="24"/>
        </w:rPr>
      </w:pPr>
    </w:p>
    <w:p w:rsidR="001F0C1E" w:rsidRPr="00935AE4" w:rsidRDefault="001F0C1E" w:rsidP="00717C5E">
      <w:pPr>
        <w:jc w:val="both"/>
        <w:rPr>
          <w:rFonts w:eastAsia="Times New Roman"/>
          <w:sz w:val="24"/>
          <w:szCs w:val="24"/>
        </w:rPr>
      </w:pPr>
      <w:r w:rsidRPr="00935AE4">
        <w:rPr>
          <w:rFonts w:eastAsia="Times New Roman"/>
          <w:b/>
          <w:bCs/>
          <w:color w:val="000000"/>
          <w:sz w:val="24"/>
          <w:szCs w:val="24"/>
        </w:rPr>
        <w:t>Learning</w:t>
      </w:r>
    </w:p>
    <w:p w:rsidR="001F0C1E" w:rsidRPr="00935AE4" w:rsidRDefault="001F0C1E" w:rsidP="00717C5E">
      <w:pPr>
        <w:jc w:val="both"/>
        <w:rPr>
          <w:rFonts w:eastAsia="Times New Roman"/>
          <w:sz w:val="24"/>
          <w:szCs w:val="24"/>
        </w:rPr>
      </w:pPr>
    </w:p>
    <w:p w:rsidR="001F0C1E" w:rsidRPr="00935AE4" w:rsidRDefault="001F0C1E" w:rsidP="00717C5E">
      <w:pPr>
        <w:jc w:val="both"/>
        <w:rPr>
          <w:rFonts w:eastAsia="Times New Roman"/>
          <w:sz w:val="24"/>
          <w:szCs w:val="24"/>
        </w:rPr>
      </w:pPr>
      <w:r w:rsidRPr="00935AE4">
        <w:rPr>
          <w:rFonts w:eastAsia="Times New Roman"/>
          <w:color w:val="000000"/>
          <w:sz w:val="24"/>
          <w:szCs w:val="24"/>
        </w:rPr>
        <w:t>Learning is supported by: working in your own professional context, workshops, rehearsals, performances, performative writing, online resources (including use of the College VLE), library resources, student-led presentation, lectures, seminars, self-directed study, progress reviews, group and individual tutorials, feedback tutorials, screenings, discussions, teamwork, exercises, information gathering/research and enquiry, visiting speakers, critical reflection and work based learning.</w:t>
      </w:r>
    </w:p>
    <w:p w:rsidR="001F0C1E" w:rsidRPr="00935AE4" w:rsidRDefault="001F0C1E" w:rsidP="00717C5E">
      <w:pPr>
        <w:jc w:val="both"/>
        <w:rPr>
          <w:rFonts w:eastAsia="Times New Roman"/>
          <w:sz w:val="24"/>
          <w:szCs w:val="24"/>
        </w:rPr>
      </w:pPr>
    </w:p>
    <w:p w:rsidR="00717C5E" w:rsidRPr="00935AE4" w:rsidRDefault="00717C5E" w:rsidP="00717C5E">
      <w:pPr>
        <w:jc w:val="both"/>
        <w:rPr>
          <w:rFonts w:eastAsia="Times New Roman"/>
          <w:sz w:val="24"/>
          <w:szCs w:val="24"/>
        </w:rPr>
      </w:pPr>
    </w:p>
    <w:p w:rsidR="00717C5E" w:rsidRPr="00935AE4" w:rsidRDefault="00717C5E" w:rsidP="00717C5E">
      <w:pPr>
        <w:jc w:val="both"/>
        <w:rPr>
          <w:rFonts w:eastAsia="Times New Roman"/>
          <w:sz w:val="24"/>
          <w:szCs w:val="24"/>
        </w:rPr>
      </w:pPr>
    </w:p>
    <w:p w:rsidR="001F0C1E" w:rsidRPr="00935AE4" w:rsidRDefault="001F0C1E" w:rsidP="00717C5E">
      <w:pPr>
        <w:jc w:val="both"/>
        <w:rPr>
          <w:rFonts w:eastAsia="Times New Roman"/>
          <w:sz w:val="24"/>
          <w:szCs w:val="24"/>
        </w:rPr>
      </w:pPr>
      <w:r w:rsidRPr="00935AE4">
        <w:rPr>
          <w:rFonts w:eastAsia="Times New Roman"/>
          <w:b/>
          <w:bCs/>
          <w:color w:val="000000"/>
          <w:sz w:val="24"/>
          <w:szCs w:val="24"/>
        </w:rPr>
        <w:t>Teaching</w:t>
      </w:r>
    </w:p>
    <w:p w:rsidR="001F0C1E" w:rsidRPr="00935AE4" w:rsidRDefault="001F0C1E" w:rsidP="00717C5E">
      <w:pPr>
        <w:jc w:val="both"/>
        <w:rPr>
          <w:rFonts w:eastAsia="Times New Roman"/>
          <w:sz w:val="24"/>
          <w:szCs w:val="24"/>
        </w:rPr>
      </w:pPr>
    </w:p>
    <w:p w:rsidR="001F0C1E" w:rsidRPr="00935AE4" w:rsidRDefault="001F0C1E" w:rsidP="00717C5E">
      <w:pPr>
        <w:jc w:val="both"/>
        <w:rPr>
          <w:rFonts w:eastAsia="Times New Roman"/>
          <w:color w:val="000000"/>
          <w:sz w:val="24"/>
          <w:szCs w:val="24"/>
        </w:rPr>
      </w:pPr>
      <w:r w:rsidRPr="00935AE4">
        <w:rPr>
          <w:rFonts w:eastAsia="Times New Roman"/>
          <w:color w:val="000000"/>
          <w:sz w:val="24"/>
          <w:szCs w:val="24"/>
        </w:rPr>
        <w:t xml:space="preserve">Classes, workshops and lectures will be conducted by experienced academic and practitioner members of </w:t>
      </w:r>
      <w:proofErr w:type="spellStart"/>
      <w:r w:rsidRPr="00935AE4">
        <w:rPr>
          <w:rFonts w:eastAsia="Times New Roman"/>
          <w:color w:val="000000"/>
          <w:sz w:val="24"/>
          <w:szCs w:val="24"/>
        </w:rPr>
        <w:t>arthaus.berlin</w:t>
      </w:r>
      <w:proofErr w:type="spellEnd"/>
      <w:r w:rsidRPr="00935AE4">
        <w:rPr>
          <w:rFonts w:eastAsia="Times New Roman"/>
          <w:color w:val="000000"/>
          <w:sz w:val="24"/>
          <w:szCs w:val="24"/>
        </w:rPr>
        <w:t xml:space="preserve"> and College staff and a range of external senior expert and </w:t>
      </w:r>
      <w:proofErr w:type="spellStart"/>
      <w:r w:rsidRPr="00935AE4">
        <w:rPr>
          <w:rFonts w:eastAsia="Times New Roman"/>
          <w:color w:val="000000"/>
          <w:sz w:val="24"/>
          <w:szCs w:val="24"/>
        </w:rPr>
        <w:t>recognised</w:t>
      </w:r>
      <w:proofErr w:type="spellEnd"/>
      <w:r w:rsidRPr="00935AE4">
        <w:rPr>
          <w:rFonts w:eastAsia="Times New Roman"/>
          <w:color w:val="000000"/>
          <w:sz w:val="24"/>
          <w:szCs w:val="24"/>
        </w:rPr>
        <w:t xml:space="preserve"> </w:t>
      </w:r>
      <w:r w:rsidRPr="00935AE4">
        <w:rPr>
          <w:rFonts w:eastAsia="Times New Roman"/>
          <w:color w:val="000000"/>
          <w:sz w:val="24"/>
          <w:szCs w:val="24"/>
        </w:rPr>
        <w:lastRenderedPageBreak/>
        <w:t xml:space="preserve">specialists in both academic and practice fields. </w:t>
      </w:r>
    </w:p>
    <w:p w:rsidR="00342FFA" w:rsidRPr="00935AE4" w:rsidRDefault="00342FFA" w:rsidP="00717C5E">
      <w:pPr>
        <w:jc w:val="both"/>
        <w:rPr>
          <w:rFonts w:eastAsia="Times New Roman"/>
          <w:color w:val="000000"/>
          <w:sz w:val="24"/>
          <w:szCs w:val="24"/>
        </w:rPr>
      </w:pPr>
    </w:p>
    <w:p w:rsidR="00342FFA" w:rsidRPr="00935AE4" w:rsidRDefault="00342FFA" w:rsidP="00717C5E">
      <w:pPr>
        <w:jc w:val="both"/>
        <w:rPr>
          <w:rFonts w:eastAsia="Times New Roman"/>
          <w:color w:val="000000"/>
          <w:sz w:val="24"/>
          <w:szCs w:val="24"/>
        </w:rPr>
      </w:pPr>
      <w:r w:rsidRPr="00935AE4">
        <w:rPr>
          <w:rFonts w:eastAsia="Times New Roman"/>
          <w:color w:val="000000"/>
          <w:sz w:val="24"/>
          <w:szCs w:val="24"/>
        </w:rPr>
        <w:t xml:space="preserve">Structure of the </w:t>
      </w:r>
      <w:proofErr w:type="spellStart"/>
      <w:r w:rsidRPr="00935AE4">
        <w:rPr>
          <w:rFonts w:eastAsia="Times New Roman"/>
          <w:color w:val="000000"/>
          <w:sz w:val="24"/>
          <w:szCs w:val="24"/>
        </w:rPr>
        <w:t>programme</w:t>
      </w:r>
      <w:proofErr w:type="spellEnd"/>
    </w:p>
    <w:p w:rsidR="00342FFA" w:rsidRPr="00935AE4" w:rsidRDefault="00342FFA" w:rsidP="00717C5E">
      <w:pPr>
        <w:jc w:val="both"/>
        <w:rPr>
          <w:rFonts w:eastAsia="Times New Roman"/>
          <w:sz w:val="24"/>
          <w:szCs w:val="24"/>
        </w:rPr>
      </w:pPr>
    </w:p>
    <w:p w:rsidR="00342FFA" w:rsidRPr="00342FFA" w:rsidRDefault="00342FFA" w:rsidP="00342FFA">
      <w:pPr>
        <w:widowControl/>
        <w:rPr>
          <w:rFonts w:eastAsia="Times New Roman"/>
          <w:sz w:val="24"/>
          <w:szCs w:val="24"/>
          <w:lang w:val="en-GB"/>
        </w:rPr>
      </w:pPr>
      <w:r w:rsidRPr="00342FFA">
        <w:rPr>
          <w:rFonts w:eastAsia="Times New Roman"/>
          <w:color w:val="333333"/>
          <w:sz w:val="24"/>
          <w:szCs w:val="24"/>
          <w:shd w:val="clear" w:color="auto" w:fill="FFFFFF"/>
          <w:lang w:val="en-GB"/>
        </w:rPr>
        <w:t xml:space="preserve">The MA program is offered as a 3-year part-time program made of 5 modules requiring personal presence in Berlin or wherever the module takes place. In between the modules you will be able to structure yourself your ongoing research and study time. This format gives participants whose private or professional circumstances would not allow the completion of a  postgraduate degree on a full time basis the possibility to obtain a </w:t>
      </w:r>
      <w:proofErr w:type="spellStart"/>
      <w:r w:rsidRPr="00342FFA">
        <w:rPr>
          <w:rFonts w:eastAsia="Times New Roman"/>
          <w:color w:val="333333"/>
          <w:sz w:val="24"/>
          <w:szCs w:val="24"/>
          <w:shd w:val="clear" w:color="auto" w:fill="FFFFFF"/>
          <w:lang w:val="en-GB"/>
        </w:rPr>
        <w:t>Masters</w:t>
      </w:r>
      <w:proofErr w:type="spellEnd"/>
      <w:r w:rsidRPr="00342FFA">
        <w:rPr>
          <w:rFonts w:eastAsia="Times New Roman"/>
          <w:color w:val="333333"/>
          <w:sz w:val="24"/>
          <w:szCs w:val="24"/>
          <w:shd w:val="clear" w:color="auto" w:fill="FFFFFF"/>
          <w:lang w:val="en-GB"/>
        </w:rPr>
        <w:t xml:space="preserve"> degree over a longer period of time.   </w:t>
      </w:r>
    </w:p>
    <w:p w:rsidR="00342FFA" w:rsidRPr="00342FFA" w:rsidRDefault="00342FFA" w:rsidP="00342FFA">
      <w:pPr>
        <w:widowControl/>
        <w:rPr>
          <w:rFonts w:eastAsia="Times New Roman"/>
          <w:sz w:val="24"/>
          <w:szCs w:val="24"/>
          <w:lang w:val="en-GB"/>
        </w:rPr>
      </w:pPr>
      <w:r w:rsidRPr="00342FFA">
        <w:rPr>
          <w:rFonts w:eastAsia="Times New Roman"/>
          <w:color w:val="333333"/>
          <w:sz w:val="24"/>
          <w:szCs w:val="24"/>
          <w:shd w:val="clear" w:color="auto" w:fill="FFFFFF"/>
          <w:lang w:val="en-GB"/>
        </w:rPr>
        <w:t> </w:t>
      </w:r>
    </w:p>
    <w:p w:rsidR="00342FFA" w:rsidRPr="00342FFA" w:rsidRDefault="00342FFA" w:rsidP="00342FFA">
      <w:pPr>
        <w:widowControl/>
        <w:rPr>
          <w:rFonts w:eastAsia="Times New Roman"/>
          <w:sz w:val="24"/>
          <w:szCs w:val="24"/>
          <w:lang w:val="en-GB"/>
        </w:rPr>
      </w:pPr>
      <w:r w:rsidRPr="00342FFA">
        <w:rPr>
          <w:rFonts w:eastAsia="Times New Roman"/>
          <w:color w:val="333333"/>
          <w:sz w:val="24"/>
          <w:szCs w:val="24"/>
          <w:shd w:val="clear" w:color="auto" w:fill="FFFFFF"/>
          <w:lang w:val="en-GB"/>
        </w:rPr>
        <w:t> For students with a background in movement, education, theatre and performance and performance based healing arts and a professional interest in deepening your sense of ownership over their current practice.</w:t>
      </w:r>
    </w:p>
    <w:p w:rsidR="00342FFA" w:rsidRPr="00342FFA" w:rsidRDefault="00342FFA" w:rsidP="00342FFA">
      <w:pPr>
        <w:widowControl/>
        <w:rPr>
          <w:rFonts w:eastAsia="Times New Roman"/>
          <w:sz w:val="24"/>
          <w:szCs w:val="24"/>
          <w:lang w:val="en-GB"/>
        </w:rPr>
      </w:pPr>
      <w:r w:rsidRPr="00342FFA">
        <w:rPr>
          <w:rFonts w:eastAsia="Times New Roman"/>
          <w:color w:val="333333"/>
          <w:sz w:val="24"/>
          <w:szCs w:val="24"/>
          <w:shd w:val="clear" w:color="auto" w:fill="FFFFFF"/>
          <w:lang w:val="en-GB"/>
        </w:rPr>
        <w:t>The MA Integral Movement and Performance Practice programme aims to provide specialist professional teaching and opportunities for study, research and embedded practice that is focused on enabling you to build on your already existing professional background as artist, facilitator, educator and practitioner in movement, theatre and/or the performance based healing arts and to enhance your leadership skills within your field of expertise.</w:t>
      </w:r>
    </w:p>
    <w:p w:rsidR="00342FFA" w:rsidRPr="00342FFA" w:rsidRDefault="00342FFA" w:rsidP="00342FFA">
      <w:pPr>
        <w:widowControl/>
        <w:spacing w:after="240"/>
        <w:rPr>
          <w:rFonts w:eastAsia="Times New Roman"/>
          <w:sz w:val="24"/>
          <w:szCs w:val="24"/>
          <w:lang w:val="en-GB"/>
        </w:rPr>
      </w:pPr>
    </w:p>
    <w:p w:rsidR="00342FFA" w:rsidRPr="00342FFA" w:rsidRDefault="00342FFA" w:rsidP="00342FFA">
      <w:pPr>
        <w:widowControl/>
        <w:rPr>
          <w:rFonts w:eastAsia="Times New Roman"/>
          <w:sz w:val="24"/>
          <w:szCs w:val="24"/>
          <w:lang w:val="en-GB"/>
        </w:rPr>
      </w:pPr>
      <w:r w:rsidRPr="00342FFA">
        <w:rPr>
          <w:rFonts w:eastAsia="Times New Roman"/>
          <w:b/>
          <w:bCs/>
          <w:color w:val="333333"/>
          <w:sz w:val="24"/>
          <w:szCs w:val="24"/>
          <w:shd w:val="clear" w:color="auto" w:fill="FFFFFF"/>
          <w:lang w:val="en-GB"/>
        </w:rPr>
        <w:t>MA Integral Movement and Performance Practice / 3 years part-time</w:t>
      </w:r>
    </w:p>
    <w:p w:rsidR="00342FFA" w:rsidRPr="00342FFA" w:rsidRDefault="00342FFA" w:rsidP="00342FFA">
      <w:pPr>
        <w:widowControl/>
        <w:rPr>
          <w:rFonts w:eastAsia="Times New Roman"/>
          <w:sz w:val="24"/>
          <w:szCs w:val="24"/>
          <w:lang w:val="en-GB"/>
        </w:rPr>
      </w:pPr>
      <w:r w:rsidRPr="00342FFA">
        <w:rPr>
          <w:rFonts w:eastAsia="Times New Roman"/>
          <w:color w:val="333333"/>
          <w:sz w:val="24"/>
          <w:szCs w:val="24"/>
          <w:shd w:val="clear" w:color="auto" w:fill="FFFFFF"/>
          <w:lang w:val="en-GB"/>
        </w:rPr>
        <w:t>Module 1 : Towards an Integral Movement Practice</w:t>
      </w:r>
    </w:p>
    <w:p w:rsidR="00342FFA" w:rsidRPr="00342FFA" w:rsidRDefault="00342FFA" w:rsidP="00342FFA">
      <w:pPr>
        <w:widowControl/>
        <w:rPr>
          <w:rFonts w:eastAsia="Times New Roman"/>
          <w:sz w:val="24"/>
          <w:szCs w:val="24"/>
          <w:lang w:val="en-GB"/>
        </w:rPr>
      </w:pPr>
      <w:r w:rsidRPr="00342FFA">
        <w:rPr>
          <w:rFonts w:eastAsia="Times New Roman"/>
          <w:color w:val="333333"/>
          <w:sz w:val="24"/>
          <w:szCs w:val="24"/>
          <w:shd w:val="clear" w:color="auto" w:fill="FFFFFF"/>
          <w:lang w:val="en-GB"/>
        </w:rPr>
        <w:t>Module 2 : Performative Writing / Vade Mecum</w:t>
      </w:r>
    </w:p>
    <w:p w:rsidR="00342FFA" w:rsidRPr="00342FFA" w:rsidRDefault="00342FFA" w:rsidP="00342FFA">
      <w:pPr>
        <w:widowControl/>
        <w:rPr>
          <w:rFonts w:eastAsia="Times New Roman"/>
          <w:sz w:val="24"/>
          <w:szCs w:val="24"/>
          <w:lang w:val="en-GB"/>
        </w:rPr>
      </w:pPr>
      <w:r w:rsidRPr="00342FFA">
        <w:rPr>
          <w:rFonts w:eastAsia="Times New Roman"/>
          <w:color w:val="333333"/>
          <w:sz w:val="24"/>
          <w:szCs w:val="24"/>
          <w:shd w:val="clear" w:color="auto" w:fill="FFFFFF"/>
          <w:lang w:val="en-GB"/>
        </w:rPr>
        <w:t>Module 3 : Towards an Integral Performance Practice</w:t>
      </w:r>
    </w:p>
    <w:p w:rsidR="00342FFA" w:rsidRPr="00342FFA" w:rsidRDefault="00342FFA" w:rsidP="00342FFA">
      <w:pPr>
        <w:widowControl/>
        <w:rPr>
          <w:rFonts w:eastAsia="Times New Roman"/>
          <w:sz w:val="24"/>
          <w:szCs w:val="24"/>
          <w:lang w:val="en-GB"/>
        </w:rPr>
      </w:pPr>
      <w:r w:rsidRPr="00342FFA">
        <w:rPr>
          <w:rFonts w:eastAsia="Times New Roman"/>
          <w:color w:val="333333"/>
          <w:sz w:val="24"/>
          <w:szCs w:val="24"/>
          <w:shd w:val="clear" w:color="auto" w:fill="FFFFFF"/>
          <w:lang w:val="en-GB"/>
        </w:rPr>
        <w:t>Module 4 : Towards an Integral Leadership Practice</w:t>
      </w:r>
    </w:p>
    <w:p w:rsidR="00342FFA" w:rsidRPr="00342FFA" w:rsidRDefault="00342FFA" w:rsidP="00342FFA">
      <w:pPr>
        <w:widowControl/>
        <w:rPr>
          <w:rFonts w:eastAsia="Times New Roman"/>
          <w:sz w:val="24"/>
          <w:szCs w:val="24"/>
          <w:lang w:val="en-GB"/>
        </w:rPr>
      </w:pPr>
      <w:r w:rsidRPr="00342FFA">
        <w:rPr>
          <w:rFonts w:eastAsia="Times New Roman"/>
          <w:color w:val="333333"/>
          <w:sz w:val="24"/>
          <w:szCs w:val="24"/>
          <w:shd w:val="clear" w:color="auto" w:fill="FFFFFF"/>
          <w:lang w:val="en-GB"/>
        </w:rPr>
        <w:t>Module 5 : Independent Research Project</w:t>
      </w:r>
    </w:p>
    <w:p w:rsidR="00342FFA" w:rsidRPr="00342FFA" w:rsidRDefault="00342FFA" w:rsidP="00342FFA">
      <w:pPr>
        <w:widowControl/>
        <w:rPr>
          <w:rFonts w:eastAsia="Times New Roman"/>
          <w:sz w:val="24"/>
          <w:szCs w:val="24"/>
          <w:lang w:val="en-GB"/>
        </w:rPr>
      </w:pPr>
    </w:p>
    <w:p w:rsidR="00342FFA" w:rsidRPr="00342FFA" w:rsidRDefault="00342FFA" w:rsidP="00342FFA">
      <w:pPr>
        <w:widowControl/>
        <w:rPr>
          <w:rFonts w:eastAsia="Times New Roman"/>
          <w:sz w:val="24"/>
          <w:szCs w:val="24"/>
          <w:lang w:val="en-GB"/>
        </w:rPr>
      </w:pPr>
      <w:r w:rsidRPr="00342FFA">
        <w:rPr>
          <w:rFonts w:eastAsia="Times New Roman"/>
          <w:b/>
          <w:bCs/>
          <w:color w:val="333333"/>
          <w:sz w:val="24"/>
          <w:szCs w:val="24"/>
          <w:shd w:val="clear" w:color="auto" w:fill="FFFFFF"/>
          <w:lang w:val="en-GB"/>
        </w:rPr>
        <w:t>MFA Integral Movement and Performance Practice / 4 years part-time </w:t>
      </w:r>
    </w:p>
    <w:p w:rsidR="00342FFA" w:rsidRPr="00342FFA" w:rsidRDefault="00342FFA" w:rsidP="00342FFA">
      <w:pPr>
        <w:widowControl/>
        <w:rPr>
          <w:rFonts w:eastAsia="Times New Roman"/>
          <w:sz w:val="24"/>
          <w:szCs w:val="24"/>
          <w:lang w:val="en-GB"/>
        </w:rPr>
      </w:pPr>
      <w:r w:rsidRPr="00342FFA">
        <w:rPr>
          <w:rFonts w:eastAsia="Times New Roman"/>
          <w:color w:val="333333"/>
          <w:sz w:val="24"/>
          <w:szCs w:val="24"/>
          <w:shd w:val="clear" w:color="auto" w:fill="FFFFFF"/>
          <w:lang w:val="en-GB"/>
        </w:rPr>
        <w:t>Module 1-5 : as above</w:t>
      </w:r>
    </w:p>
    <w:p w:rsidR="00342FFA" w:rsidRPr="00342FFA" w:rsidRDefault="00342FFA" w:rsidP="00342FFA">
      <w:pPr>
        <w:widowControl/>
        <w:rPr>
          <w:rFonts w:eastAsia="Times New Roman"/>
          <w:sz w:val="24"/>
          <w:szCs w:val="24"/>
          <w:lang w:val="en-GB"/>
        </w:rPr>
      </w:pPr>
      <w:r w:rsidRPr="00342FFA">
        <w:rPr>
          <w:rFonts w:eastAsia="Times New Roman"/>
          <w:color w:val="333333"/>
          <w:sz w:val="24"/>
          <w:szCs w:val="24"/>
          <w:shd w:val="clear" w:color="auto" w:fill="FFFFFF"/>
          <w:lang w:val="en-GB"/>
        </w:rPr>
        <w:t>Module 6 : A Widening Field</w:t>
      </w:r>
    </w:p>
    <w:p w:rsidR="00FB0EBD" w:rsidRPr="00935AE4" w:rsidRDefault="00FB0EBD" w:rsidP="00717C5E">
      <w:pPr>
        <w:spacing w:after="240"/>
        <w:jc w:val="both"/>
        <w:rPr>
          <w:rFonts w:eastAsia="Times New Roman"/>
          <w:color w:val="000000"/>
          <w:sz w:val="24"/>
          <w:szCs w:val="24"/>
        </w:rPr>
      </w:pPr>
    </w:p>
    <w:p w:rsidR="001F0C1E" w:rsidRPr="00935AE4" w:rsidRDefault="001F0C1E" w:rsidP="00717C5E">
      <w:pPr>
        <w:spacing w:after="240"/>
        <w:jc w:val="both"/>
        <w:rPr>
          <w:rFonts w:eastAsia="Times New Roman"/>
          <w:sz w:val="24"/>
          <w:szCs w:val="24"/>
        </w:rPr>
      </w:pPr>
      <w:r w:rsidRPr="00935AE4">
        <w:rPr>
          <w:rFonts w:eastAsia="Times New Roman"/>
          <w:color w:val="000000"/>
          <w:sz w:val="24"/>
          <w:szCs w:val="24"/>
        </w:rPr>
        <w:br/>
      </w:r>
      <w:r w:rsidRPr="00935AE4">
        <w:rPr>
          <w:rFonts w:eastAsia="Times New Roman"/>
          <w:b/>
          <w:bCs/>
          <w:color w:val="000000"/>
          <w:sz w:val="24"/>
          <w:szCs w:val="24"/>
        </w:rPr>
        <w:t xml:space="preserve">5. The structure of the </w:t>
      </w:r>
      <w:proofErr w:type="spellStart"/>
      <w:r w:rsidRPr="00935AE4">
        <w:rPr>
          <w:rFonts w:eastAsia="Times New Roman"/>
          <w:b/>
          <w:bCs/>
          <w:color w:val="000000"/>
          <w:sz w:val="24"/>
          <w:szCs w:val="24"/>
        </w:rPr>
        <w:t>programme</w:t>
      </w:r>
      <w:proofErr w:type="spellEnd"/>
    </w:p>
    <w:p w:rsidR="00DC551D" w:rsidRPr="00935AE4" w:rsidRDefault="00DC551D" w:rsidP="00717C5E">
      <w:pPr>
        <w:jc w:val="both"/>
        <w:rPr>
          <w:sz w:val="24"/>
          <w:szCs w:val="24"/>
        </w:rPr>
      </w:pPr>
      <w:r w:rsidRPr="00935AE4">
        <w:rPr>
          <w:b/>
          <w:bCs/>
          <w:color w:val="000000"/>
          <w:sz w:val="24"/>
          <w:szCs w:val="24"/>
        </w:rPr>
        <w:t>Year One : Towards an Integral Movement Pra</w:t>
      </w:r>
      <w:r w:rsidR="00A8463B" w:rsidRPr="00935AE4">
        <w:rPr>
          <w:b/>
          <w:bCs/>
          <w:color w:val="000000"/>
          <w:sz w:val="24"/>
          <w:szCs w:val="24"/>
        </w:rPr>
        <w:t>ctice</w:t>
      </w:r>
    </w:p>
    <w:p w:rsidR="00DC551D" w:rsidRPr="00935AE4" w:rsidRDefault="00DC551D" w:rsidP="00717C5E">
      <w:pPr>
        <w:jc w:val="both"/>
        <w:rPr>
          <w:sz w:val="24"/>
          <w:szCs w:val="24"/>
        </w:rPr>
      </w:pPr>
      <w:r w:rsidRPr="00935AE4">
        <w:rPr>
          <w:b/>
          <w:bCs/>
          <w:color w:val="000000"/>
          <w:sz w:val="24"/>
          <w:szCs w:val="24"/>
        </w:rPr>
        <w:t xml:space="preserve"> </w:t>
      </w:r>
      <w:r w:rsidRPr="00935AE4">
        <w:rPr>
          <w:iCs/>
          <w:color w:val="000000"/>
          <w:sz w:val="24"/>
          <w:szCs w:val="24"/>
        </w:rPr>
        <w:t>Integral Embodiment</w:t>
      </w:r>
    </w:p>
    <w:p w:rsidR="00DC551D" w:rsidRPr="00935AE4" w:rsidRDefault="00DC551D" w:rsidP="00717C5E">
      <w:pPr>
        <w:jc w:val="both"/>
        <w:rPr>
          <w:sz w:val="24"/>
          <w:szCs w:val="24"/>
        </w:rPr>
      </w:pPr>
      <w:r w:rsidRPr="00935AE4">
        <w:rPr>
          <w:iCs/>
          <w:color w:val="000000"/>
          <w:sz w:val="24"/>
          <w:szCs w:val="24"/>
        </w:rPr>
        <w:t xml:space="preserve"> Embodied Individuation</w:t>
      </w:r>
    </w:p>
    <w:p w:rsidR="00DC551D" w:rsidRPr="00935AE4" w:rsidRDefault="00DC551D" w:rsidP="00717C5E">
      <w:pPr>
        <w:jc w:val="both"/>
        <w:rPr>
          <w:sz w:val="24"/>
          <w:szCs w:val="24"/>
        </w:rPr>
      </w:pPr>
    </w:p>
    <w:p w:rsidR="00DC551D" w:rsidRPr="00935AE4" w:rsidRDefault="00DC551D" w:rsidP="00717C5E">
      <w:pPr>
        <w:jc w:val="both"/>
        <w:rPr>
          <w:sz w:val="24"/>
          <w:szCs w:val="24"/>
        </w:rPr>
      </w:pPr>
      <w:r w:rsidRPr="00935AE4">
        <w:rPr>
          <w:color w:val="000000"/>
          <w:sz w:val="24"/>
          <w:szCs w:val="24"/>
        </w:rPr>
        <w:t xml:space="preserve">The first year is comprised of two study periods of 4 weeks at Thomas </w:t>
      </w:r>
      <w:proofErr w:type="spellStart"/>
      <w:r w:rsidRPr="00935AE4">
        <w:rPr>
          <w:color w:val="000000"/>
          <w:sz w:val="24"/>
          <w:szCs w:val="24"/>
        </w:rPr>
        <w:t>Prattki</w:t>
      </w:r>
      <w:proofErr w:type="spellEnd"/>
      <w:r w:rsidRPr="00935AE4">
        <w:rPr>
          <w:color w:val="000000"/>
          <w:sz w:val="24"/>
          <w:szCs w:val="24"/>
        </w:rPr>
        <w:t xml:space="preserve"> Centre for Integral Movement and Performance Studies . The first study period introduces participants to the practical and theoretical framework of the program, </w:t>
      </w:r>
      <w:r w:rsidRPr="00935AE4">
        <w:rPr>
          <w:i/>
          <w:iCs/>
          <w:color w:val="000000"/>
          <w:sz w:val="24"/>
          <w:szCs w:val="24"/>
        </w:rPr>
        <w:t>Integral Embodiment</w:t>
      </w:r>
      <w:r w:rsidRPr="00935AE4">
        <w:rPr>
          <w:color w:val="000000"/>
          <w:sz w:val="24"/>
          <w:szCs w:val="24"/>
        </w:rPr>
        <w:t xml:space="preserve">, which offers pathways for research into the interrelatedness of body, movement, internal and external environments and the construction of Self through an integrative multi-sensory practice. The second study period proposes with </w:t>
      </w:r>
      <w:r w:rsidRPr="00935AE4">
        <w:rPr>
          <w:i/>
          <w:iCs/>
          <w:color w:val="000000"/>
          <w:sz w:val="24"/>
          <w:szCs w:val="24"/>
        </w:rPr>
        <w:t xml:space="preserve">Embodied Individuation </w:t>
      </w:r>
      <w:r w:rsidRPr="00935AE4">
        <w:rPr>
          <w:color w:val="000000"/>
          <w:sz w:val="24"/>
          <w:szCs w:val="24"/>
        </w:rPr>
        <w:t>a movement based approach to the process of Self-</w:t>
      </w:r>
      <w:proofErr w:type="spellStart"/>
      <w:r w:rsidRPr="00935AE4">
        <w:rPr>
          <w:color w:val="000000"/>
          <w:sz w:val="24"/>
          <w:szCs w:val="24"/>
        </w:rPr>
        <w:t>realisation</w:t>
      </w:r>
      <w:proofErr w:type="spellEnd"/>
      <w:r w:rsidRPr="00935AE4">
        <w:rPr>
          <w:color w:val="000000"/>
          <w:sz w:val="24"/>
          <w:szCs w:val="24"/>
        </w:rPr>
        <w:t xml:space="preserve">, linking Jungian and post Jungian concepts on Individuation with the </w:t>
      </w:r>
      <w:proofErr w:type="spellStart"/>
      <w:r w:rsidRPr="00935AE4">
        <w:rPr>
          <w:color w:val="000000"/>
          <w:sz w:val="24"/>
          <w:szCs w:val="24"/>
        </w:rPr>
        <w:t>mytho</w:t>
      </w:r>
      <w:proofErr w:type="spellEnd"/>
      <w:r w:rsidRPr="00935AE4">
        <w:rPr>
          <w:color w:val="000000"/>
          <w:sz w:val="24"/>
          <w:szCs w:val="24"/>
        </w:rPr>
        <w:t>-poetic, movement based pedagogy of Jacques Lecoq.</w:t>
      </w:r>
    </w:p>
    <w:p w:rsidR="00DC551D" w:rsidRPr="00935AE4" w:rsidRDefault="00DC551D" w:rsidP="00717C5E">
      <w:pPr>
        <w:jc w:val="both"/>
        <w:rPr>
          <w:sz w:val="24"/>
          <w:szCs w:val="24"/>
        </w:rPr>
      </w:pPr>
    </w:p>
    <w:p w:rsidR="00DC551D" w:rsidRPr="00935AE4" w:rsidRDefault="00DC551D" w:rsidP="00717C5E">
      <w:pPr>
        <w:jc w:val="both"/>
        <w:rPr>
          <w:color w:val="000000"/>
          <w:sz w:val="24"/>
          <w:szCs w:val="24"/>
        </w:rPr>
      </w:pPr>
      <w:r w:rsidRPr="00935AE4">
        <w:rPr>
          <w:color w:val="000000"/>
          <w:sz w:val="24"/>
          <w:szCs w:val="24"/>
        </w:rPr>
        <w:t>Throughout the process participants create a vade mecum through writing in a range of registers to document their personal journey. At the beginning of the second year participants will share their vade mecum with the entire group, whether through installation, movement or any other form of expression.</w:t>
      </w:r>
    </w:p>
    <w:p w:rsidR="00DC551D" w:rsidRPr="00935AE4" w:rsidRDefault="00DC551D" w:rsidP="00717C5E">
      <w:pPr>
        <w:jc w:val="both"/>
        <w:rPr>
          <w:color w:val="000000"/>
          <w:sz w:val="24"/>
          <w:szCs w:val="24"/>
        </w:rPr>
      </w:pPr>
    </w:p>
    <w:p w:rsidR="00DC551D" w:rsidRPr="00935AE4" w:rsidRDefault="00DC551D" w:rsidP="00717C5E">
      <w:pPr>
        <w:jc w:val="both"/>
        <w:rPr>
          <w:color w:val="00B0F0"/>
          <w:sz w:val="24"/>
          <w:szCs w:val="24"/>
        </w:rPr>
      </w:pPr>
      <w:r w:rsidRPr="00935AE4">
        <w:rPr>
          <w:color w:val="000000"/>
          <w:sz w:val="24"/>
          <w:szCs w:val="24"/>
        </w:rPr>
        <w:t xml:space="preserve">The time in between the intensives will be used for reading, writing and critical reflection. </w:t>
      </w:r>
      <w:r w:rsidRPr="00935AE4">
        <w:rPr>
          <w:color w:val="000000"/>
          <w:sz w:val="24"/>
          <w:szCs w:val="24"/>
        </w:rPr>
        <w:lastRenderedPageBreak/>
        <w:t xml:space="preserve">Participants will form small peer groups to develop a practice of regular exchange, shared studies around specific exercises given by the </w:t>
      </w:r>
      <w:proofErr w:type="spellStart"/>
      <w:r w:rsidRPr="00935AE4">
        <w:rPr>
          <w:color w:val="000000"/>
          <w:sz w:val="24"/>
          <w:szCs w:val="24"/>
        </w:rPr>
        <w:t>programme</w:t>
      </w:r>
      <w:proofErr w:type="spellEnd"/>
      <w:r w:rsidRPr="00935AE4">
        <w:rPr>
          <w:color w:val="000000"/>
          <w:sz w:val="24"/>
          <w:szCs w:val="24"/>
        </w:rPr>
        <w:t xml:space="preserve"> leader. Regular tutorials with the team allow for a supervision of the participants journey. </w:t>
      </w:r>
    </w:p>
    <w:p w:rsidR="001F0C1E" w:rsidRPr="00935AE4" w:rsidRDefault="001F0C1E" w:rsidP="00717C5E">
      <w:pPr>
        <w:jc w:val="both"/>
        <w:rPr>
          <w:rFonts w:eastAsia="Times New Roman"/>
          <w:sz w:val="24"/>
          <w:szCs w:val="24"/>
        </w:rPr>
      </w:pPr>
    </w:p>
    <w:p w:rsidR="00427FDA" w:rsidRPr="00935AE4" w:rsidRDefault="00427FDA" w:rsidP="00717C5E">
      <w:pPr>
        <w:jc w:val="both"/>
        <w:rPr>
          <w:rFonts w:eastAsia="Times New Roman"/>
          <w:sz w:val="24"/>
          <w:szCs w:val="24"/>
        </w:rPr>
      </w:pPr>
    </w:p>
    <w:p w:rsidR="001F0C1E" w:rsidRPr="00935AE4" w:rsidRDefault="001F0C1E" w:rsidP="00717C5E">
      <w:pPr>
        <w:jc w:val="both"/>
        <w:rPr>
          <w:rFonts w:eastAsia="Times New Roman"/>
          <w:color w:val="000000"/>
          <w:sz w:val="24"/>
          <w:szCs w:val="24"/>
        </w:rPr>
      </w:pPr>
      <w:r w:rsidRPr="00935AE4">
        <w:rPr>
          <w:rFonts w:eastAsia="Times New Roman"/>
          <w:b/>
          <w:bCs/>
          <w:color w:val="000000"/>
          <w:sz w:val="24"/>
          <w:szCs w:val="24"/>
        </w:rPr>
        <w:t>Year Two: Towards an Integral Performance Pra</w:t>
      </w:r>
      <w:r w:rsidR="00342FFA" w:rsidRPr="00935AE4">
        <w:rPr>
          <w:rFonts w:eastAsia="Times New Roman"/>
          <w:b/>
          <w:bCs/>
          <w:color w:val="000000"/>
          <w:sz w:val="24"/>
          <w:szCs w:val="24"/>
        </w:rPr>
        <w:t>ctice</w:t>
      </w:r>
      <w:r w:rsidRPr="00935AE4">
        <w:rPr>
          <w:rFonts w:eastAsia="Times New Roman"/>
          <w:b/>
          <w:bCs/>
          <w:color w:val="000000"/>
          <w:sz w:val="24"/>
          <w:szCs w:val="24"/>
        </w:rPr>
        <w:t> </w:t>
      </w:r>
    </w:p>
    <w:p w:rsidR="001F0C1E" w:rsidRPr="00935AE4" w:rsidRDefault="001F0C1E" w:rsidP="00717C5E">
      <w:pPr>
        <w:jc w:val="both"/>
        <w:rPr>
          <w:rFonts w:eastAsia="Times New Roman"/>
          <w:color w:val="000000"/>
          <w:sz w:val="24"/>
          <w:szCs w:val="24"/>
        </w:rPr>
      </w:pPr>
    </w:p>
    <w:p w:rsidR="00DC551D" w:rsidRPr="00935AE4" w:rsidRDefault="00DC551D" w:rsidP="00717C5E">
      <w:pPr>
        <w:jc w:val="both"/>
        <w:rPr>
          <w:sz w:val="24"/>
          <w:szCs w:val="24"/>
        </w:rPr>
      </w:pPr>
      <w:r w:rsidRPr="00935AE4">
        <w:rPr>
          <w:b/>
          <w:bCs/>
          <w:iCs/>
          <w:color w:val="000000"/>
          <w:sz w:val="24"/>
          <w:szCs w:val="24"/>
        </w:rPr>
        <w:t>Performance and Individuation I</w:t>
      </w:r>
    </w:p>
    <w:p w:rsidR="00DC551D" w:rsidRPr="00935AE4" w:rsidRDefault="00DC551D" w:rsidP="00717C5E">
      <w:pPr>
        <w:jc w:val="both"/>
        <w:rPr>
          <w:sz w:val="24"/>
          <w:szCs w:val="24"/>
        </w:rPr>
      </w:pPr>
      <w:r w:rsidRPr="00935AE4">
        <w:rPr>
          <w:color w:val="000000"/>
          <w:sz w:val="24"/>
          <w:szCs w:val="24"/>
        </w:rPr>
        <w:t>In Dialogue with the Shadow Body</w:t>
      </w:r>
    </w:p>
    <w:p w:rsidR="00DC551D" w:rsidRPr="00935AE4" w:rsidRDefault="00DC551D" w:rsidP="00717C5E">
      <w:pPr>
        <w:jc w:val="both"/>
        <w:rPr>
          <w:sz w:val="24"/>
          <w:szCs w:val="24"/>
        </w:rPr>
      </w:pPr>
    </w:p>
    <w:p w:rsidR="00DC551D" w:rsidRPr="00935AE4" w:rsidRDefault="00DC551D" w:rsidP="00717C5E">
      <w:pPr>
        <w:jc w:val="both"/>
        <w:rPr>
          <w:sz w:val="24"/>
          <w:szCs w:val="24"/>
        </w:rPr>
      </w:pPr>
      <w:r w:rsidRPr="00935AE4">
        <w:rPr>
          <w:color w:val="000000"/>
          <w:sz w:val="24"/>
          <w:szCs w:val="24"/>
        </w:rPr>
        <w:t xml:space="preserve"> </w:t>
      </w:r>
      <w:r w:rsidRPr="00935AE4">
        <w:rPr>
          <w:b/>
          <w:bCs/>
          <w:iCs/>
          <w:color w:val="000000"/>
          <w:sz w:val="24"/>
          <w:szCs w:val="24"/>
        </w:rPr>
        <w:t>Performance and Individuation II</w:t>
      </w:r>
    </w:p>
    <w:p w:rsidR="00DC551D" w:rsidRPr="00935AE4" w:rsidRDefault="00DC551D" w:rsidP="00717C5E">
      <w:pPr>
        <w:jc w:val="both"/>
        <w:rPr>
          <w:sz w:val="24"/>
          <w:szCs w:val="24"/>
        </w:rPr>
      </w:pPr>
      <w:r w:rsidRPr="00935AE4">
        <w:rPr>
          <w:color w:val="000000"/>
          <w:sz w:val="24"/>
          <w:szCs w:val="24"/>
        </w:rPr>
        <w:t xml:space="preserve"> An approach to the Androgynous </w:t>
      </w:r>
    </w:p>
    <w:p w:rsidR="00DC551D" w:rsidRPr="00935AE4" w:rsidRDefault="00DC551D" w:rsidP="00717C5E">
      <w:pPr>
        <w:jc w:val="both"/>
        <w:rPr>
          <w:sz w:val="24"/>
          <w:szCs w:val="24"/>
        </w:rPr>
      </w:pPr>
    </w:p>
    <w:p w:rsidR="00DC551D" w:rsidRPr="00935AE4" w:rsidRDefault="00DC551D" w:rsidP="00717C5E">
      <w:pPr>
        <w:ind w:right="794"/>
        <w:jc w:val="both"/>
        <w:rPr>
          <w:sz w:val="24"/>
          <w:szCs w:val="24"/>
        </w:rPr>
      </w:pPr>
      <w:r w:rsidRPr="00935AE4">
        <w:rPr>
          <w:color w:val="000000"/>
          <w:sz w:val="24"/>
          <w:szCs w:val="24"/>
        </w:rPr>
        <w:t xml:space="preserve">The second year comprises two study periods of 7 weeks at </w:t>
      </w:r>
      <w:proofErr w:type="spellStart"/>
      <w:r w:rsidRPr="00935AE4">
        <w:rPr>
          <w:color w:val="000000"/>
          <w:sz w:val="24"/>
          <w:szCs w:val="24"/>
        </w:rPr>
        <w:t>arthaus.berlin</w:t>
      </w:r>
      <w:proofErr w:type="spellEnd"/>
      <w:r w:rsidRPr="00935AE4">
        <w:rPr>
          <w:color w:val="000000"/>
          <w:sz w:val="24"/>
          <w:szCs w:val="24"/>
        </w:rPr>
        <w:t xml:space="preserve"> / Thomas </w:t>
      </w:r>
      <w:proofErr w:type="spellStart"/>
      <w:r w:rsidRPr="00935AE4">
        <w:rPr>
          <w:color w:val="000000"/>
          <w:sz w:val="24"/>
          <w:szCs w:val="24"/>
        </w:rPr>
        <w:t>Prattki</w:t>
      </w:r>
      <w:proofErr w:type="spellEnd"/>
      <w:r w:rsidRPr="00935AE4">
        <w:rPr>
          <w:color w:val="000000"/>
          <w:sz w:val="24"/>
          <w:szCs w:val="24"/>
        </w:rPr>
        <w:t xml:space="preserve"> Centre for Integral Movement and Performance Studies. Each study period offers a 4-week study period, exploring through theoretical studies, movement, performance, myth and the expressive arts different aspects of the individuation process, and a 3-week period for performative research and sharing.</w:t>
      </w:r>
    </w:p>
    <w:p w:rsidR="00DC551D" w:rsidRPr="00935AE4" w:rsidRDefault="00DC551D" w:rsidP="00717C5E">
      <w:pPr>
        <w:jc w:val="both"/>
        <w:rPr>
          <w:sz w:val="24"/>
          <w:szCs w:val="24"/>
        </w:rPr>
      </w:pPr>
    </w:p>
    <w:p w:rsidR="00DC551D" w:rsidRPr="00935AE4" w:rsidRDefault="00DC551D" w:rsidP="00717C5E">
      <w:pPr>
        <w:jc w:val="both"/>
        <w:rPr>
          <w:sz w:val="24"/>
          <w:szCs w:val="24"/>
        </w:rPr>
      </w:pPr>
      <w:r w:rsidRPr="00935AE4">
        <w:rPr>
          <w:color w:val="000000"/>
          <w:sz w:val="24"/>
          <w:szCs w:val="24"/>
        </w:rPr>
        <w:t xml:space="preserve">The first study period, </w:t>
      </w:r>
      <w:r w:rsidRPr="00935AE4">
        <w:rPr>
          <w:i/>
          <w:iCs/>
          <w:color w:val="000000"/>
          <w:sz w:val="24"/>
          <w:szCs w:val="24"/>
        </w:rPr>
        <w:t>In Dialogue with the Shadow Body</w:t>
      </w:r>
      <w:r w:rsidRPr="00935AE4">
        <w:rPr>
          <w:color w:val="000000"/>
          <w:sz w:val="24"/>
          <w:szCs w:val="24"/>
        </w:rPr>
        <w:t xml:space="preserve">, explores the Jungian concept of the Shadow through the Integral Embodiment Framework introduced during the first year of the program. Working with mythological motifs such as the </w:t>
      </w:r>
      <w:r w:rsidRPr="00935AE4">
        <w:rPr>
          <w:i/>
          <w:iCs/>
          <w:color w:val="000000"/>
          <w:sz w:val="24"/>
          <w:szCs w:val="24"/>
        </w:rPr>
        <w:t xml:space="preserve">Night Sea Journey </w:t>
      </w:r>
      <w:r w:rsidRPr="00935AE4">
        <w:rPr>
          <w:color w:val="000000"/>
          <w:sz w:val="24"/>
          <w:szCs w:val="24"/>
        </w:rPr>
        <w:t>through mask, movement and the expressive arts, participants are</w:t>
      </w:r>
      <w:r w:rsidR="00427FDA" w:rsidRPr="00935AE4">
        <w:rPr>
          <w:color w:val="000000"/>
          <w:sz w:val="24"/>
          <w:szCs w:val="24"/>
        </w:rPr>
        <w:t xml:space="preserve"> </w:t>
      </w:r>
      <w:r w:rsidRPr="00935AE4">
        <w:rPr>
          <w:color w:val="000000"/>
          <w:sz w:val="24"/>
          <w:szCs w:val="24"/>
        </w:rPr>
        <w:t>invited to investigate classical and contemporary shadow concepts and to apply their investigations to contemporary culture as well as to their personal /professional lives. The final 3 weeks of the study period is</w:t>
      </w:r>
      <w:r w:rsidR="00427FDA" w:rsidRPr="00935AE4">
        <w:rPr>
          <w:color w:val="000000"/>
          <w:sz w:val="24"/>
          <w:szCs w:val="24"/>
        </w:rPr>
        <w:t xml:space="preserve"> </w:t>
      </w:r>
      <w:r w:rsidRPr="00935AE4">
        <w:rPr>
          <w:color w:val="000000"/>
          <w:sz w:val="24"/>
          <w:szCs w:val="24"/>
        </w:rPr>
        <w:t>dedicated to performative research in order to take one’s personal journey as a point of departure for the creation of performances.</w:t>
      </w:r>
    </w:p>
    <w:p w:rsidR="00DC551D" w:rsidRPr="00935AE4" w:rsidRDefault="00DC551D" w:rsidP="00717C5E">
      <w:pPr>
        <w:jc w:val="both"/>
        <w:rPr>
          <w:sz w:val="24"/>
          <w:szCs w:val="24"/>
        </w:rPr>
      </w:pPr>
    </w:p>
    <w:p w:rsidR="00DC551D" w:rsidRPr="00935AE4" w:rsidRDefault="00DC551D" w:rsidP="00717C5E">
      <w:pPr>
        <w:jc w:val="both"/>
        <w:rPr>
          <w:sz w:val="24"/>
          <w:szCs w:val="24"/>
        </w:rPr>
      </w:pPr>
      <w:r w:rsidRPr="00935AE4">
        <w:rPr>
          <w:color w:val="000000"/>
          <w:sz w:val="24"/>
          <w:szCs w:val="24"/>
        </w:rPr>
        <w:t xml:space="preserve">The second study period, </w:t>
      </w:r>
      <w:r w:rsidRPr="00935AE4">
        <w:rPr>
          <w:i/>
          <w:iCs/>
          <w:color w:val="000000"/>
          <w:sz w:val="24"/>
          <w:szCs w:val="24"/>
        </w:rPr>
        <w:t xml:space="preserve">An Approach to the Androgynous, </w:t>
      </w:r>
      <w:r w:rsidRPr="00935AE4">
        <w:rPr>
          <w:color w:val="000000"/>
          <w:sz w:val="24"/>
          <w:szCs w:val="24"/>
        </w:rPr>
        <w:t>explores the Androgynous as an integral principle of the individuation process, which moves beyond the still existing dichotomies in most contemporary western cultures and beyond. Participants are invited to create “androgynous spaces” and later in the study period performances, which explore qualities of the Androgynous such as fluidity, the interdisciplinary, inter-being and the non -hierarchical.</w:t>
      </w:r>
    </w:p>
    <w:p w:rsidR="00DC551D" w:rsidRPr="00935AE4" w:rsidRDefault="00DC551D" w:rsidP="00717C5E">
      <w:pPr>
        <w:jc w:val="both"/>
        <w:rPr>
          <w:rFonts w:eastAsia="Times New Roman"/>
          <w:color w:val="000000"/>
          <w:sz w:val="24"/>
          <w:szCs w:val="24"/>
        </w:rPr>
      </w:pPr>
    </w:p>
    <w:p w:rsidR="00427FDA" w:rsidRPr="00935AE4" w:rsidRDefault="00427FDA" w:rsidP="00717C5E">
      <w:pPr>
        <w:jc w:val="both"/>
        <w:rPr>
          <w:rFonts w:eastAsia="Times New Roman"/>
          <w:color w:val="000000"/>
          <w:sz w:val="24"/>
          <w:szCs w:val="24"/>
        </w:rPr>
      </w:pPr>
    </w:p>
    <w:p w:rsidR="001F0C1E" w:rsidRPr="00935AE4" w:rsidRDefault="001F0C1E" w:rsidP="00717C5E">
      <w:pPr>
        <w:jc w:val="both"/>
        <w:rPr>
          <w:rFonts w:eastAsia="Times New Roman"/>
          <w:color w:val="000000"/>
          <w:sz w:val="24"/>
          <w:szCs w:val="24"/>
        </w:rPr>
      </w:pPr>
      <w:r w:rsidRPr="00935AE4">
        <w:rPr>
          <w:rFonts w:eastAsia="Times New Roman"/>
          <w:b/>
          <w:bCs/>
          <w:color w:val="000000"/>
          <w:sz w:val="24"/>
          <w:szCs w:val="24"/>
        </w:rPr>
        <w:t>Year Three: Towards an Integral Leadership Pra</w:t>
      </w:r>
      <w:r w:rsidR="00342FFA" w:rsidRPr="00935AE4">
        <w:rPr>
          <w:rFonts w:eastAsia="Times New Roman"/>
          <w:b/>
          <w:bCs/>
          <w:color w:val="000000"/>
          <w:sz w:val="24"/>
          <w:szCs w:val="24"/>
        </w:rPr>
        <w:t>ctice</w:t>
      </w:r>
    </w:p>
    <w:p w:rsidR="00DC551D" w:rsidRPr="00935AE4" w:rsidRDefault="00DC551D" w:rsidP="00717C5E">
      <w:pPr>
        <w:jc w:val="both"/>
        <w:rPr>
          <w:rFonts w:eastAsia="Times New Roman"/>
          <w:color w:val="000000"/>
          <w:sz w:val="24"/>
          <w:szCs w:val="24"/>
        </w:rPr>
      </w:pPr>
    </w:p>
    <w:p w:rsidR="00DC551D" w:rsidRPr="00935AE4" w:rsidRDefault="00427FDA" w:rsidP="00717C5E">
      <w:pPr>
        <w:jc w:val="both"/>
        <w:rPr>
          <w:sz w:val="24"/>
          <w:szCs w:val="24"/>
        </w:rPr>
      </w:pPr>
      <w:r w:rsidRPr="00935AE4">
        <w:rPr>
          <w:b/>
          <w:bCs/>
          <w:color w:val="000000"/>
          <w:sz w:val="24"/>
          <w:szCs w:val="24"/>
        </w:rPr>
        <w:t xml:space="preserve"> </w:t>
      </w:r>
      <w:r w:rsidR="00DC551D" w:rsidRPr="00935AE4">
        <w:rPr>
          <w:b/>
          <w:bCs/>
          <w:color w:val="000000"/>
          <w:sz w:val="24"/>
          <w:szCs w:val="24"/>
        </w:rPr>
        <w:t>Personal Manifestos</w:t>
      </w:r>
    </w:p>
    <w:p w:rsidR="00DC551D" w:rsidRPr="00935AE4" w:rsidRDefault="00DC551D" w:rsidP="00717C5E">
      <w:pPr>
        <w:jc w:val="both"/>
        <w:rPr>
          <w:sz w:val="24"/>
          <w:szCs w:val="24"/>
        </w:rPr>
      </w:pPr>
      <w:r w:rsidRPr="00935AE4">
        <w:rPr>
          <w:b/>
          <w:bCs/>
          <w:color w:val="000000"/>
          <w:sz w:val="24"/>
          <w:szCs w:val="24"/>
        </w:rPr>
        <w:t xml:space="preserve"> </w:t>
      </w:r>
      <w:r w:rsidRPr="00935AE4">
        <w:rPr>
          <w:color w:val="000000"/>
          <w:sz w:val="24"/>
          <w:szCs w:val="24"/>
        </w:rPr>
        <w:t>An Approach to Integral Leadership</w:t>
      </w:r>
    </w:p>
    <w:p w:rsidR="00DC551D" w:rsidRPr="00935AE4" w:rsidRDefault="00DC551D" w:rsidP="00717C5E">
      <w:pPr>
        <w:jc w:val="both"/>
        <w:rPr>
          <w:sz w:val="24"/>
          <w:szCs w:val="24"/>
        </w:rPr>
      </w:pPr>
    </w:p>
    <w:p w:rsidR="00DC551D" w:rsidRPr="00935AE4" w:rsidRDefault="00DC551D" w:rsidP="00717C5E">
      <w:pPr>
        <w:jc w:val="both"/>
        <w:rPr>
          <w:sz w:val="24"/>
          <w:szCs w:val="24"/>
        </w:rPr>
      </w:pPr>
      <w:r w:rsidRPr="00935AE4">
        <w:rPr>
          <w:color w:val="000000"/>
          <w:sz w:val="24"/>
          <w:szCs w:val="24"/>
        </w:rPr>
        <w:t xml:space="preserve"> </w:t>
      </w:r>
      <w:r w:rsidRPr="00935AE4">
        <w:rPr>
          <w:b/>
          <w:bCs/>
          <w:color w:val="000000"/>
          <w:sz w:val="24"/>
          <w:szCs w:val="24"/>
        </w:rPr>
        <w:t>Independent Personal Project</w:t>
      </w:r>
    </w:p>
    <w:p w:rsidR="00DC551D" w:rsidRPr="00935AE4" w:rsidRDefault="00DC551D" w:rsidP="00717C5E">
      <w:pPr>
        <w:jc w:val="both"/>
        <w:rPr>
          <w:sz w:val="24"/>
          <w:szCs w:val="24"/>
        </w:rPr>
      </w:pPr>
    </w:p>
    <w:p w:rsidR="00DC551D" w:rsidRPr="00935AE4" w:rsidRDefault="00DC551D" w:rsidP="00717C5E">
      <w:pPr>
        <w:jc w:val="both"/>
        <w:rPr>
          <w:sz w:val="24"/>
          <w:szCs w:val="24"/>
        </w:rPr>
      </w:pPr>
      <w:r w:rsidRPr="00935AE4">
        <w:rPr>
          <w:color w:val="000000"/>
          <w:sz w:val="24"/>
          <w:szCs w:val="24"/>
        </w:rPr>
        <w:t xml:space="preserve">The third and final year of the </w:t>
      </w:r>
      <w:proofErr w:type="spellStart"/>
      <w:r w:rsidRPr="00935AE4">
        <w:rPr>
          <w:color w:val="000000"/>
          <w:sz w:val="24"/>
          <w:szCs w:val="24"/>
        </w:rPr>
        <w:t>programme</w:t>
      </w:r>
      <w:proofErr w:type="spellEnd"/>
      <w:r w:rsidRPr="00935AE4">
        <w:rPr>
          <w:color w:val="000000"/>
          <w:sz w:val="24"/>
          <w:szCs w:val="24"/>
        </w:rPr>
        <w:t xml:space="preserve"> comprises a 4-week study period at </w:t>
      </w:r>
      <w:proofErr w:type="spellStart"/>
      <w:r w:rsidRPr="00935AE4">
        <w:rPr>
          <w:color w:val="000000"/>
          <w:sz w:val="24"/>
          <w:szCs w:val="24"/>
        </w:rPr>
        <w:t>arthaus.berlin</w:t>
      </w:r>
      <w:proofErr w:type="spellEnd"/>
      <w:r w:rsidRPr="00935AE4">
        <w:rPr>
          <w:color w:val="000000"/>
          <w:sz w:val="24"/>
          <w:szCs w:val="24"/>
        </w:rPr>
        <w:t xml:space="preserve"> / Thomas </w:t>
      </w:r>
      <w:proofErr w:type="spellStart"/>
      <w:r w:rsidRPr="00935AE4">
        <w:rPr>
          <w:color w:val="000000"/>
          <w:sz w:val="24"/>
          <w:szCs w:val="24"/>
        </w:rPr>
        <w:t>Prattki</w:t>
      </w:r>
      <w:proofErr w:type="spellEnd"/>
      <w:r w:rsidRPr="00935AE4">
        <w:rPr>
          <w:color w:val="000000"/>
          <w:sz w:val="24"/>
          <w:szCs w:val="24"/>
        </w:rPr>
        <w:t xml:space="preserve"> Centre for Integral Movement and Performance Studies and the Independent Personal Project, which concludes the </w:t>
      </w:r>
      <w:proofErr w:type="spellStart"/>
      <w:r w:rsidRPr="00935AE4">
        <w:rPr>
          <w:color w:val="000000"/>
          <w:sz w:val="24"/>
          <w:szCs w:val="24"/>
        </w:rPr>
        <w:t>programme</w:t>
      </w:r>
      <w:proofErr w:type="spellEnd"/>
      <w:r w:rsidRPr="00935AE4">
        <w:rPr>
          <w:color w:val="000000"/>
          <w:sz w:val="24"/>
          <w:szCs w:val="24"/>
        </w:rPr>
        <w:t xml:space="preserve">. The aim of the third year is to integrate the outcomes of the first two years of the </w:t>
      </w:r>
      <w:proofErr w:type="spellStart"/>
      <w:r w:rsidRPr="00935AE4">
        <w:rPr>
          <w:color w:val="000000"/>
          <w:sz w:val="24"/>
          <w:szCs w:val="24"/>
        </w:rPr>
        <w:t>programme</w:t>
      </w:r>
      <w:proofErr w:type="spellEnd"/>
      <w:r w:rsidRPr="00935AE4">
        <w:rPr>
          <w:color w:val="000000"/>
          <w:sz w:val="24"/>
          <w:szCs w:val="24"/>
        </w:rPr>
        <w:t xml:space="preserve"> into one’s own professional practice. </w:t>
      </w:r>
    </w:p>
    <w:p w:rsidR="00DC551D" w:rsidRPr="00935AE4" w:rsidRDefault="00DC551D" w:rsidP="00717C5E">
      <w:pPr>
        <w:jc w:val="both"/>
        <w:rPr>
          <w:sz w:val="24"/>
          <w:szCs w:val="24"/>
        </w:rPr>
      </w:pPr>
    </w:p>
    <w:p w:rsidR="00DC551D" w:rsidRPr="00935AE4" w:rsidRDefault="00DC551D" w:rsidP="00717C5E">
      <w:pPr>
        <w:jc w:val="both"/>
        <w:rPr>
          <w:sz w:val="24"/>
          <w:szCs w:val="24"/>
        </w:rPr>
      </w:pPr>
      <w:r w:rsidRPr="00935AE4">
        <w:rPr>
          <w:color w:val="000000"/>
          <w:sz w:val="24"/>
          <w:szCs w:val="24"/>
        </w:rPr>
        <w:t xml:space="preserve">The first study period, </w:t>
      </w:r>
      <w:r w:rsidRPr="00935AE4">
        <w:rPr>
          <w:i/>
          <w:iCs/>
          <w:color w:val="000000"/>
          <w:sz w:val="24"/>
          <w:szCs w:val="24"/>
        </w:rPr>
        <w:t>Personal Manifestos</w:t>
      </w:r>
      <w:r w:rsidRPr="00935AE4">
        <w:rPr>
          <w:color w:val="000000"/>
          <w:sz w:val="24"/>
          <w:szCs w:val="24"/>
        </w:rPr>
        <w:t>, invites participants to develop their personal manifesto of how they imagine Integral leadership in their field, and how to create spaces for personal and professional growth through a more integral vision of the interplay between body, movement, environment - internal and external - and Self-</w:t>
      </w:r>
      <w:proofErr w:type="spellStart"/>
      <w:r w:rsidRPr="00935AE4">
        <w:rPr>
          <w:color w:val="000000"/>
          <w:sz w:val="24"/>
          <w:szCs w:val="24"/>
        </w:rPr>
        <w:t>realisation</w:t>
      </w:r>
      <w:proofErr w:type="spellEnd"/>
      <w:r w:rsidRPr="00935AE4">
        <w:rPr>
          <w:color w:val="000000"/>
          <w:sz w:val="24"/>
          <w:szCs w:val="24"/>
        </w:rPr>
        <w:t>. At the end of the study period, participants will share their manifestos in a form of their own choice with the group.</w:t>
      </w:r>
    </w:p>
    <w:p w:rsidR="00DC551D" w:rsidRPr="00935AE4" w:rsidRDefault="00DC551D" w:rsidP="00717C5E">
      <w:pPr>
        <w:jc w:val="both"/>
        <w:rPr>
          <w:sz w:val="24"/>
          <w:szCs w:val="24"/>
        </w:rPr>
      </w:pPr>
    </w:p>
    <w:p w:rsidR="00DC551D" w:rsidRPr="00935AE4" w:rsidRDefault="00DC551D" w:rsidP="00717C5E">
      <w:pPr>
        <w:jc w:val="both"/>
        <w:rPr>
          <w:color w:val="000000"/>
          <w:sz w:val="24"/>
          <w:szCs w:val="24"/>
        </w:rPr>
      </w:pPr>
      <w:r w:rsidRPr="00935AE4">
        <w:rPr>
          <w:color w:val="000000"/>
          <w:sz w:val="24"/>
          <w:szCs w:val="24"/>
        </w:rPr>
        <w:t xml:space="preserve">The second and final study period, the </w:t>
      </w:r>
      <w:r w:rsidRPr="00935AE4">
        <w:rPr>
          <w:i/>
          <w:iCs/>
          <w:color w:val="000000"/>
          <w:sz w:val="24"/>
          <w:szCs w:val="24"/>
        </w:rPr>
        <w:t>Independent Personal Project</w:t>
      </w:r>
      <w:r w:rsidRPr="00935AE4">
        <w:rPr>
          <w:color w:val="000000"/>
          <w:sz w:val="24"/>
          <w:szCs w:val="24"/>
        </w:rPr>
        <w:t xml:space="preserve">, gives participants the </w:t>
      </w:r>
      <w:r w:rsidRPr="00935AE4">
        <w:rPr>
          <w:color w:val="000000"/>
          <w:sz w:val="24"/>
          <w:szCs w:val="24"/>
        </w:rPr>
        <w:lastRenderedPageBreak/>
        <w:t xml:space="preserve">opportunity to implement their manifesto into their own professional practice. Under the regular supervision of their tutors each participant is invited to create a project within their professional field. This can be an artistic performance project, an educational project or any other project which demonstrates the participants ability to transfer the experiences of the study periods into their professional practice. </w:t>
      </w:r>
    </w:p>
    <w:p w:rsidR="00DC551D" w:rsidRPr="00935AE4" w:rsidRDefault="001F0C1E" w:rsidP="00717C5E">
      <w:pPr>
        <w:jc w:val="both"/>
        <w:rPr>
          <w:rFonts w:eastAsia="Times New Roman"/>
          <w:color w:val="000000"/>
          <w:sz w:val="24"/>
          <w:szCs w:val="24"/>
        </w:rPr>
      </w:pPr>
      <w:r w:rsidRPr="00935AE4">
        <w:rPr>
          <w:rFonts w:eastAsia="Times New Roman"/>
          <w:color w:val="000000"/>
          <w:sz w:val="24"/>
          <w:szCs w:val="24"/>
        </w:rPr>
        <w:t xml:space="preserve">    </w:t>
      </w:r>
    </w:p>
    <w:p w:rsidR="00DC551D" w:rsidRPr="00935AE4" w:rsidRDefault="00DC551D" w:rsidP="00717C5E">
      <w:pPr>
        <w:jc w:val="both"/>
        <w:rPr>
          <w:rFonts w:eastAsia="Times New Roman"/>
          <w:color w:val="000000"/>
          <w:sz w:val="24"/>
          <w:szCs w:val="24"/>
        </w:rPr>
      </w:pPr>
    </w:p>
    <w:p w:rsidR="001F0C1E" w:rsidRPr="00935AE4" w:rsidRDefault="001F0C1E" w:rsidP="00717C5E">
      <w:pPr>
        <w:jc w:val="both"/>
        <w:rPr>
          <w:rFonts w:eastAsia="Times New Roman"/>
          <w:color w:val="000000"/>
          <w:sz w:val="24"/>
          <w:szCs w:val="24"/>
        </w:rPr>
      </w:pPr>
      <w:r w:rsidRPr="00935AE4">
        <w:rPr>
          <w:rFonts w:eastAsia="Times New Roman"/>
          <w:color w:val="000000"/>
          <w:sz w:val="24"/>
          <w:szCs w:val="24"/>
        </w:rPr>
        <w:t xml:space="preserve">                </w:t>
      </w:r>
    </w:p>
    <w:p w:rsidR="001F0C1E" w:rsidRPr="00935AE4" w:rsidRDefault="001F0C1E" w:rsidP="00717C5E">
      <w:pPr>
        <w:jc w:val="both"/>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57"/>
        <w:gridCol w:w="5018"/>
        <w:gridCol w:w="1043"/>
        <w:gridCol w:w="830"/>
      </w:tblGrid>
      <w:tr w:rsidR="001F0C1E" w:rsidRPr="00935AE4" w:rsidTr="00F03974">
        <w:tc>
          <w:tcPr>
            <w:tcW w:w="0" w:type="auto"/>
            <w:gridSpan w:val="4"/>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F0C1E" w:rsidRPr="00935AE4" w:rsidRDefault="001F0C1E" w:rsidP="00717C5E">
            <w:pPr>
              <w:jc w:val="both"/>
              <w:rPr>
                <w:rFonts w:eastAsia="Times New Roman"/>
                <w:sz w:val="24"/>
                <w:szCs w:val="24"/>
              </w:rPr>
            </w:pPr>
            <w:r w:rsidRPr="00935AE4">
              <w:rPr>
                <w:rFonts w:eastAsia="Times New Roman"/>
                <w:b/>
                <w:bCs/>
                <w:color w:val="000000"/>
                <w:sz w:val="24"/>
                <w:szCs w:val="24"/>
              </w:rPr>
              <w:t>Master of Arts</w:t>
            </w:r>
          </w:p>
        </w:tc>
      </w:tr>
      <w:tr w:rsidR="001F0C1E" w:rsidRPr="00935AE4" w:rsidTr="00F03974">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F0C1E" w:rsidRPr="00935AE4" w:rsidRDefault="001F0C1E" w:rsidP="00717C5E">
            <w:pPr>
              <w:jc w:val="both"/>
              <w:rPr>
                <w:rFonts w:eastAsia="Times New Roman"/>
                <w:sz w:val="24"/>
                <w:szCs w:val="24"/>
              </w:rPr>
            </w:pPr>
            <w:r w:rsidRPr="00935AE4">
              <w:rPr>
                <w:rFonts w:eastAsia="Times New Roman"/>
                <w:b/>
                <w:bCs/>
                <w:color w:val="000000"/>
                <w:sz w:val="24"/>
                <w:szCs w:val="24"/>
              </w:rPr>
              <w:t>Provisional module code</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F0C1E" w:rsidRPr="00935AE4" w:rsidRDefault="001F0C1E" w:rsidP="00717C5E">
            <w:pPr>
              <w:jc w:val="both"/>
              <w:rPr>
                <w:rFonts w:eastAsia="Times New Roman"/>
                <w:sz w:val="24"/>
                <w:szCs w:val="24"/>
              </w:rPr>
            </w:pPr>
            <w:r w:rsidRPr="00935AE4">
              <w:rPr>
                <w:rFonts w:eastAsia="Times New Roman"/>
                <w:b/>
                <w:bCs/>
                <w:color w:val="000000"/>
                <w:sz w:val="24"/>
                <w:szCs w:val="24"/>
              </w:rPr>
              <w:t>Module title</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F0C1E" w:rsidRPr="00935AE4" w:rsidRDefault="001F0C1E" w:rsidP="00717C5E">
            <w:pPr>
              <w:jc w:val="both"/>
              <w:rPr>
                <w:rFonts w:eastAsia="Times New Roman"/>
                <w:sz w:val="24"/>
                <w:szCs w:val="24"/>
              </w:rPr>
            </w:pPr>
            <w:r w:rsidRPr="00935AE4">
              <w:rPr>
                <w:rFonts w:eastAsia="Times New Roman"/>
                <w:b/>
                <w:bCs/>
                <w:color w:val="000000"/>
                <w:sz w:val="24"/>
                <w:szCs w:val="24"/>
              </w:rPr>
              <w:t>Credits</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F0C1E" w:rsidRPr="00935AE4" w:rsidRDefault="001F0C1E" w:rsidP="00717C5E">
            <w:pPr>
              <w:jc w:val="both"/>
              <w:rPr>
                <w:rFonts w:eastAsia="Times New Roman"/>
                <w:sz w:val="24"/>
                <w:szCs w:val="24"/>
              </w:rPr>
            </w:pPr>
            <w:r w:rsidRPr="00935AE4">
              <w:rPr>
                <w:rFonts w:eastAsia="Times New Roman"/>
                <w:b/>
                <w:bCs/>
                <w:color w:val="000000"/>
                <w:sz w:val="24"/>
                <w:szCs w:val="24"/>
              </w:rPr>
              <w:t>ETCs</w:t>
            </w:r>
          </w:p>
        </w:tc>
      </w:tr>
      <w:tr w:rsidR="001F0C1E" w:rsidRPr="00935AE4" w:rsidTr="00F039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E" w:rsidRPr="00935AE4" w:rsidRDefault="001F0C1E" w:rsidP="00717C5E">
            <w:pPr>
              <w:jc w:val="both"/>
              <w:rPr>
                <w:rFonts w:eastAsia="Times New Roman"/>
                <w:sz w:val="24"/>
                <w:szCs w:val="24"/>
              </w:rPr>
            </w:pPr>
            <w:r w:rsidRPr="00935AE4">
              <w:rPr>
                <w:rFonts w:eastAsia="Times New Roman"/>
                <w:color w:val="000000"/>
                <w:sz w:val="24"/>
                <w:szCs w:val="24"/>
              </w:rPr>
              <w:t>MAIMP 701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E" w:rsidRPr="00935AE4" w:rsidRDefault="001F0C1E" w:rsidP="00717C5E">
            <w:pPr>
              <w:jc w:val="both"/>
              <w:rPr>
                <w:rFonts w:eastAsia="Times New Roman"/>
                <w:sz w:val="24"/>
                <w:szCs w:val="24"/>
              </w:rPr>
            </w:pPr>
            <w:r w:rsidRPr="00935AE4">
              <w:rPr>
                <w:rFonts w:eastAsia="Times New Roman"/>
                <w:b/>
                <w:bCs/>
                <w:color w:val="000000"/>
                <w:sz w:val="24"/>
                <w:szCs w:val="24"/>
              </w:rPr>
              <w:t>Towards an Integral Movement Pra</w:t>
            </w:r>
            <w:r w:rsidR="00A8463B" w:rsidRPr="00935AE4">
              <w:rPr>
                <w:rFonts w:eastAsia="Times New Roman"/>
                <w:b/>
                <w:bCs/>
                <w:color w:val="000000"/>
                <w:sz w:val="24"/>
                <w:szCs w:val="24"/>
              </w:rPr>
              <w:t>ctice</w:t>
            </w:r>
          </w:p>
          <w:p w:rsidR="001F0C1E" w:rsidRPr="00935AE4" w:rsidRDefault="001F0C1E" w:rsidP="00717C5E">
            <w:pPr>
              <w:jc w:val="both"/>
              <w:rPr>
                <w:rFonts w:eastAsia="Times New Roman"/>
                <w:sz w:val="24"/>
                <w:szCs w:val="24"/>
              </w:rPr>
            </w:pPr>
            <w:r w:rsidRPr="00935AE4">
              <w:rPr>
                <w:rFonts w:eastAsia="Times New Roman"/>
                <w:color w:val="000000"/>
                <w:sz w:val="24"/>
                <w:szCs w:val="24"/>
              </w:rPr>
              <w:t xml:space="preserve">1. The Practice of Embodiment </w:t>
            </w:r>
          </w:p>
          <w:p w:rsidR="001F0C1E" w:rsidRPr="00935AE4" w:rsidRDefault="001F0C1E" w:rsidP="00717C5E">
            <w:pPr>
              <w:jc w:val="both"/>
              <w:rPr>
                <w:rFonts w:eastAsia="Times New Roman"/>
                <w:sz w:val="24"/>
                <w:szCs w:val="24"/>
              </w:rPr>
            </w:pPr>
            <w:r w:rsidRPr="00935AE4">
              <w:rPr>
                <w:rFonts w:eastAsia="Times New Roman"/>
                <w:color w:val="000000"/>
                <w:sz w:val="24"/>
                <w:szCs w:val="24"/>
              </w:rPr>
              <w:t>2.  Night Sea Journey Part 1</w:t>
            </w:r>
          </w:p>
          <w:p w:rsidR="001F0C1E" w:rsidRPr="00935AE4" w:rsidRDefault="001F0C1E" w:rsidP="00717C5E">
            <w:pPr>
              <w:jc w:val="both"/>
              <w:rPr>
                <w:rFonts w:eastAsia="Times New Roman"/>
                <w:sz w:val="24"/>
                <w:szCs w:val="24"/>
              </w:rPr>
            </w:pPr>
            <w:r w:rsidRPr="00935AE4">
              <w:rPr>
                <w:rFonts w:eastAsia="Times New Roman"/>
                <w:color w:val="000000"/>
                <w:sz w:val="24"/>
                <w:szCs w:val="24"/>
              </w:rPr>
              <w:t xml:space="preserve">     Listening to the Body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E" w:rsidRPr="00935AE4" w:rsidRDefault="001F0C1E" w:rsidP="00717C5E">
            <w:pPr>
              <w:jc w:val="both"/>
              <w:rPr>
                <w:rFonts w:eastAsia="Times New Roman"/>
                <w:sz w:val="24"/>
                <w:szCs w:val="24"/>
              </w:rPr>
            </w:pPr>
            <w:r w:rsidRPr="00935AE4">
              <w:rPr>
                <w:rFonts w:eastAsia="Times New Roman"/>
                <w:color w:val="000000"/>
                <w:sz w:val="24"/>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E" w:rsidRPr="00935AE4" w:rsidRDefault="001F0C1E" w:rsidP="00717C5E">
            <w:pPr>
              <w:jc w:val="both"/>
              <w:rPr>
                <w:rFonts w:eastAsia="Times New Roman"/>
                <w:sz w:val="24"/>
                <w:szCs w:val="24"/>
              </w:rPr>
            </w:pPr>
            <w:r w:rsidRPr="00935AE4">
              <w:rPr>
                <w:rFonts w:eastAsia="Times New Roman"/>
                <w:color w:val="000000"/>
                <w:sz w:val="24"/>
                <w:szCs w:val="24"/>
              </w:rPr>
              <w:t>15</w:t>
            </w:r>
          </w:p>
        </w:tc>
      </w:tr>
      <w:tr w:rsidR="001F0C1E" w:rsidRPr="00935AE4" w:rsidTr="00F039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E" w:rsidRPr="00935AE4" w:rsidRDefault="001F0C1E" w:rsidP="00717C5E">
            <w:pPr>
              <w:jc w:val="both"/>
              <w:rPr>
                <w:rFonts w:eastAsia="Times New Roman"/>
                <w:sz w:val="24"/>
                <w:szCs w:val="24"/>
              </w:rPr>
            </w:pPr>
            <w:r w:rsidRPr="00935AE4">
              <w:rPr>
                <w:rFonts w:eastAsia="Times New Roman"/>
                <w:color w:val="000000"/>
                <w:sz w:val="24"/>
                <w:szCs w:val="24"/>
              </w:rPr>
              <w:t>MA 702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E" w:rsidRPr="00935AE4" w:rsidRDefault="001F0C1E" w:rsidP="00717C5E">
            <w:pPr>
              <w:jc w:val="both"/>
              <w:rPr>
                <w:rFonts w:eastAsia="Times New Roman"/>
                <w:color w:val="000000"/>
                <w:sz w:val="24"/>
                <w:szCs w:val="24"/>
              </w:rPr>
            </w:pPr>
          </w:p>
          <w:p w:rsidR="001F0C1E" w:rsidRPr="00935AE4" w:rsidRDefault="001F0C1E" w:rsidP="00717C5E">
            <w:pPr>
              <w:jc w:val="both"/>
              <w:rPr>
                <w:rFonts w:eastAsia="Times New Roman"/>
                <w:b/>
                <w:color w:val="000000"/>
                <w:sz w:val="24"/>
                <w:szCs w:val="24"/>
              </w:rPr>
            </w:pPr>
            <w:r w:rsidRPr="00935AE4">
              <w:rPr>
                <w:rFonts w:eastAsia="Times New Roman"/>
                <w:b/>
                <w:color w:val="000000"/>
                <w:sz w:val="24"/>
                <w:szCs w:val="24"/>
              </w:rPr>
              <w:t>Performative Writing/Vade Mecum</w:t>
            </w:r>
          </w:p>
          <w:p w:rsidR="001F0C1E" w:rsidRPr="00935AE4" w:rsidRDefault="001F0C1E" w:rsidP="00717C5E">
            <w:pPr>
              <w:jc w:val="both"/>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E" w:rsidRPr="00935AE4" w:rsidRDefault="001F0C1E" w:rsidP="00717C5E">
            <w:pPr>
              <w:jc w:val="both"/>
              <w:rPr>
                <w:rFonts w:eastAsia="Times New Roman"/>
                <w:color w:val="000000"/>
                <w:sz w:val="24"/>
                <w:szCs w:val="24"/>
              </w:rPr>
            </w:pPr>
          </w:p>
          <w:p w:rsidR="001F0C1E" w:rsidRPr="00935AE4" w:rsidRDefault="001F0C1E" w:rsidP="00717C5E">
            <w:pPr>
              <w:jc w:val="both"/>
              <w:rPr>
                <w:rFonts w:eastAsia="Times New Roman"/>
                <w:sz w:val="24"/>
                <w:szCs w:val="24"/>
              </w:rPr>
            </w:pPr>
            <w:r w:rsidRPr="00935AE4">
              <w:rPr>
                <w:rFonts w:eastAsia="Times New Roman"/>
                <w:color w:val="000000"/>
                <w:sz w:val="24"/>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E" w:rsidRPr="00935AE4" w:rsidRDefault="001F0C1E" w:rsidP="00717C5E">
            <w:pPr>
              <w:jc w:val="both"/>
              <w:rPr>
                <w:rFonts w:eastAsia="Times New Roman"/>
                <w:color w:val="000000"/>
                <w:sz w:val="24"/>
                <w:szCs w:val="24"/>
              </w:rPr>
            </w:pPr>
          </w:p>
          <w:p w:rsidR="001F0C1E" w:rsidRPr="00935AE4" w:rsidRDefault="001F0C1E" w:rsidP="00717C5E">
            <w:pPr>
              <w:jc w:val="both"/>
              <w:rPr>
                <w:rFonts w:eastAsia="Times New Roman"/>
                <w:sz w:val="24"/>
                <w:szCs w:val="24"/>
              </w:rPr>
            </w:pPr>
            <w:r w:rsidRPr="00935AE4">
              <w:rPr>
                <w:rFonts w:eastAsia="Times New Roman"/>
                <w:color w:val="000000"/>
                <w:sz w:val="24"/>
                <w:szCs w:val="24"/>
              </w:rPr>
              <w:t>15</w:t>
            </w:r>
          </w:p>
        </w:tc>
      </w:tr>
      <w:tr w:rsidR="001F0C1E" w:rsidRPr="00935AE4" w:rsidTr="00F039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E" w:rsidRPr="00935AE4" w:rsidRDefault="001F0C1E" w:rsidP="00717C5E">
            <w:pPr>
              <w:jc w:val="both"/>
              <w:rPr>
                <w:rFonts w:eastAsia="Times New Roman"/>
                <w:sz w:val="24"/>
                <w:szCs w:val="24"/>
              </w:rPr>
            </w:pPr>
            <w:r w:rsidRPr="00935AE4">
              <w:rPr>
                <w:rFonts w:eastAsia="Times New Roman"/>
                <w:color w:val="000000"/>
                <w:sz w:val="24"/>
                <w:szCs w:val="24"/>
              </w:rPr>
              <w:t>MAIMP 703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E" w:rsidRPr="00935AE4" w:rsidRDefault="001F0C1E" w:rsidP="00717C5E">
            <w:pPr>
              <w:jc w:val="both"/>
              <w:rPr>
                <w:rFonts w:eastAsia="Times New Roman"/>
                <w:sz w:val="24"/>
                <w:szCs w:val="24"/>
              </w:rPr>
            </w:pPr>
            <w:r w:rsidRPr="00935AE4">
              <w:rPr>
                <w:rFonts w:eastAsia="Times New Roman"/>
                <w:b/>
                <w:bCs/>
                <w:color w:val="000000"/>
                <w:sz w:val="24"/>
                <w:szCs w:val="24"/>
              </w:rPr>
              <w:t>Towards an Integral Performance Pra</w:t>
            </w:r>
            <w:r w:rsidR="00A8463B" w:rsidRPr="00935AE4">
              <w:rPr>
                <w:rFonts w:eastAsia="Times New Roman"/>
                <w:b/>
                <w:bCs/>
                <w:color w:val="000000"/>
                <w:sz w:val="24"/>
                <w:szCs w:val="24"/>
              </w:rPr>
              <w:t>ctice</w:t>
            </w:r>
            <w:r w:rsidRPr="00935AE4">
              <w:rPr>
                <w:rFonts w:eastAsia="Times New Roman"/>
                <w:color w:val="000000"/>
                <w:sz w:val="24"/>
                <w:szCs w:val="24"/>
              </w:rPr>
              <w:t xml:space="preserve"> </w:t>
            </w:r>
          </w:p>
          <w:p w:rsidR="001F0C1E" w:rsidRPr="00935AE4" w:rsidRDefault="001F0C1E" w:rsidP="00717C5E">
            <w:pPr>
              <w:jc w:val="both"/>
              <w:rPr>
                <w:rFonts w:eastAsia="Times New Roman"/>
                <w:sz w:val="24"/>
                <w:szCs w:val="24"/>
              </w:rPr>
            </w:pPr>
            <w:r w:rsidRPr="00935AE4">
              <w:rPr>
                <w:rFonts w:eastAsia="Times New Roman"/>
                <w:color w:val="000000"/>
                <w:sz w:val="24"/>
                <w:szCs w:val="24"/>
              </w:rPr>
              <w:t>1. Night Sea Journey Part 2</w:t>
            </w:r>
          </w:p>
          <w:p w:rsidR="001F0C1E" w:rsidRPr="00935AE4" w:rsidRDefault="001F0C1E" w:rsidP="00717C5E">
            <w:pPr>
              <w:jc w:val="both"/>
              <w:rPr>
                <w:rFonts w:eastAsia="Times New Roman"/>
                <w:sz w:val="24"/>
                <w:szCs w:val="24"/>
              </w:rPr>
            </w:pPr>
            <w:r w:rsidRPr="00935AE4">
              <w:rPr>
                <w:rFonts w:eastAsia="Times New Roman"/>
                <w:color w:val="000000"/>
                <w:sz w:val="24"/>
                <w:szCs w:val="24"/>
              </w:rPr>
              <w:t xml:space="preserve">    Integrating the Shadow Body  </w:t>
            </w:r>
          </w:p>
          <w:p w:rsidR="001F0C1E" w:rsidRPr="00935AE4" w:rsidRDefault="001F0C1E" w:rsidP="00717C5E">
            <w:pPr>
              <w:jc w:val="both"/>
              <w:rPr>
                <w:rFonts w:eastAsia="Times New Roman"/>
                <w:sz w:val="24"/>
                <w:szCs w:val="24"/>
              </w:rPr>
            </w:pPr>
            <w:r w:rsidRPr="00935AE4">
              <w:rPr>
                <w:rFonts w:eastAsia="Times New Roman"/>
                <w:color w:val="000000"/>
                <w:sz w:val="24"/>
                <w:szCs w:val="24"/>
              </w:rPr>
              <w:t>2. Night Sea Journey Part 3</w:t>
            </w:r>
          </w:p>
          <w:p w:rsidR="001F0C1E" w:rsidRPr="00935AE4" w:rsidRDefault="001F0C1E" w:rsidP="00717C5E">
            <w:pPr>
              <w:jc w:val="both"/>
              <w:rPr>
                <w:rFonts w:eastAsia="Times New Roman"/>
                <w:sz w:val="24"/>
                <w:szCs w:val="24"/>
              </w:rPr>
            </w:pPr>
            <w:r w:rsidRPr="00935AE4">
              <w:rPr>
                <w:rFonts w:eastAsia="Times New Roman"/>
                <w:color w:val="000000"/>
                <w:sz w:val="24"/>
                <w:szCs w:val="24"/>
              </w:rPr>
              <w:t xml:space="preserve">    Discovering the Androgynous Body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E" w:rsidRPr="00935AE4" w:rsidRDefault="001F0C1E" w:rsidP="00717C5E">
            <w:pPr>
              <w:jc w:val="both"/>
              <w:rPr>
                <w:rFonts w:eastAsia="Times New Roman"/>
                <w:color w:val="000000"/>
                <w:sz w:val="24"/>
                <w:szCs w:val="24"/>
              </w:rPr>
            </w:pPr>
          </w:p>
          <w:p w:rsidR="001F0C1E" w:rsidRPr="00935AE4" w:rsidRDefault="001F0C1E" w:rsidP="00717C5E">
            <w:pPr>
              <w:jc w:val="both"/>
              <w:rPr>
                <w:rFonts w:eastAsia="Times New Roman"/>
                <w:color w:val="000000"/>
                <w:sz w:val="24"/>
                <w:szCs w:val="24"/>
              </w:rPr>
            </w:pPr>
          </w:p>
          <w:p w:rsidR="001F0C1E" w:rsidRPr="00935AE4" w:rsidRDefault="001F0C1E" w:rsidP="00717C5E">
            <w:pPr>
              <w:jc w:val="both"/>
              <w:rPr>
                <w:rFonts w:eastAsia="Times New Roman"/>
                <w:sz w:val="24"/>
                <w:szCs w:val="24"/>
              </w:rPr>
            </w:pPr>
            <w:r w:rsidRPr="00935AE4">
              <w:rPr>
                <w:rFonts w:eastAsia="Times New Roman"/>
                <w:sz w:val="24"/>
                <w:szCs w:val="24"/>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E" w:rsidRPr="00935AE4" w:rsidRDefault="001F0C1E" w:rsidP="00717C5E">
            <w:pPr>
              <w:jc w:val="both"/>
              <w:rPr>
                <w:rFonts w:eastAsia="Times New Roman"/>
                <w:color w:val="000000"/>
                <w:sz w:val="24"/>
                <w:szCs w:val="24"/>
              </w:rPr>
            </w:pPr>
          </w:p>
          <w:p w:rsidR="001F0C1E" w:rsidRPr="00935AE4" w:rsidRDefault="001F0C1E" w:rsidP="00717C5E">
            <w:pPr>
              <w:jc w:val="both"/>
              <w:rPr>
                <w:rFonts w:eastAsia="Times New Roman"/>
                <w:color w:val="000000"/>
                <w:sz w:val="24"/>
                <w:szCs w:val="24"/>
              </w:rPr>
            </w:pPr>
          </w:p>
          <w:p w:rsidR="001F0C1E" w:rsidRPr="00935AE4" w:rsidRDefault="001F0C1E" w:rsidP="00717C5E">
            <w:pPr>
              <w:jc w:val="both"/>
              <w:rPr>
                <w:rFonts w:eastAsia="Times New Roman"/>
                <w:sz w:val="24"/>
                <w:szCs w:val="24"/>
              </w:rPr>
            </w:pPr>
            <w:r w:rsidRPr="00935AE4">
              <w:rPr>
                <w:rFonts w:eastAsia="Times New Roman"/>
                <w:sz w:val="24"/>
                <w:szCs w:val="24"/>
              </w:rPr>
              <w:t>30</w:t>
            </w:r>
          </w:p>
        </w:tc>
      </w:tr>
      <w:tr w:rsidR="001F0C1E" w:rsidRPr="00935AE4" w:rsidTr="00F0397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E" w:rsidRPr="00935AE4" w:rsidRDefault="001F0C1E" w:rsidP="00717C5E">
            <w:pPr>
              <w:jc w:val="both"/>
              <w:rPr>
                <w:rFonts w:eastAsia="Times New Roman"/>
                <w:sz w:val="24"/>
                <w:szCs w:val="24"/>
              </w:rPr>
            </w:pPr>
            <w:r w:rsidRPr="00935AE4">
              <w:rPr>
                <w:rFonts w:eastAsia="Times New Roman"/>
                <w:color w:val="000000"/>
                <w:sz w:val="24"/>
                <w:szCs w:val="24"/>
              </w:rPr>
              <w:t>MAIMP 704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E" w:rsidRPr="00935AE4" w:rsidRDefault="001F0C1E" w:rsidP="00717C5E">
            <w:pPr>
              <w:jc w:val="both"/>
              <w:rPr>
                <w:rFonts w:eastAsia="Times New Roman"/>
                <w:b/>
                <w:bCs/>
                <w:color w:val="000000"/>
                <w:sz w:val="24"/>
                <w:szCs w:val="24"/>
              </w:rPr>
            </w:pPr>
            <w:r w:rsidRPr="00935AE4">
              <w:rPr>
                <w:rFonts w:eastAsia="Times New Roman"/>
                <w:b/>
                <w:bCs/>
                <w:color w:val="000000"/>
                <w:sz w:val="24"/>
                <w:szCs w:val="24"/>
              </w:rPr>
              <w:t>Towards an Integral Leadership Pra</w:t>
            </w:r>
            <w:r w:rsidR="00A8463B" w:rsidRPr="00935AE4">
              <w:rPr>
                <w:rFonts w:eastAsia="Times New Roman"/>
                <w:b/>
                <w:bCs/>
                <w:color w:val="000000"/>
                <w:sz w:val="24"/>
                <w:szCs w:val="24"/>
              </w:rPr>
              <w:t>ctice</w:t>
            </w:r>
          </w:p>
          <w:p w:rsidR="001F0C1E" w:rsidRPr="00935AE4" w:rsidRDefault="001F0C1E" w:rsidP="00717C5E">
            <w:pPr>
              <w:jc w:val="both"/>
              <w:rPr>
                <w:rFonts w:eastAsia="Times New Roman"/>
                <w:sz w:val="24"/>
                <w:szCs w:val="24"/>
              </w:rPr>
            </w:pPr>
            <w:r w:rsidRPr="00935AE4">
              <w:rPr>
                <w:rFonts w:eastAsia="Times New Roman"/>
                <w:sz w:val="24"/>
                <w:szCs w:val="24"/>
              </w:rPr>
              <w:t>1. Night Sea Journey Part 4</w:t>
            </w:r>
          </w:p>
          <w:p w:rsidR="001F0C1E" w:rsidRPr="00935AE4" w:rsidRDefault="001F0C1E" w:rsidP="00717C5E">
            <w:pPr>
              <w:jc w:val="both"/>
              <w:rPr>
                <w:rFonts w:eastAsia="Times New Roman"/>
                <w:sz w:val="24"/>
                <w:szCs w:val="24"/>
              </w:rPr>
            </w:pPr>
            <w:r w:rsidRPr="00935AE4">
              <w:rPr>
                <w:rFonts w:eastAsia="Times New Roman"/>
                <w:color w:val="000000"/>
                <w:sz w:val="24"/>
                <w:szCs w:val="24"/>
              </w:rPr>
              <w:t>   Moving towards the Integral Body</w:t>
            </w:r>
          </w:p>
          <w:p w:rsidR="001F0C1E" w:rsidRPr="00935AE4" w:rsidRDefault="001F0C1E" w:rsidP="00717C5E">
            <w:pPr>
              <w:jc w:val="both"/>
              <w:rPr>
                <w:rFonts w:eastAsia="Times New Roman"/>
                <w:sz w:val="24"/>
                <w:szCs w:val="24"/>
              </w:rPr>
            </w:pPr>
            <w:r w:rsidRPr="00935AE4">
              <w:rPr>
                <w:rFonts w:eastAsia="Times New Roman"/>
                <w:color w:val="000000"/>
                <w:sz w:val="24"/>
                <w:szCs w:val="24"/>
              </w:rPr>
              <w:t xml:space="preserve"> 2. Personal Research Project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E" w:rsidRPr="00935AE4" w:rsidRDefault="001F0C1E" w:rsidP="00717C5E">
            <w:pPr>
              <w:jc w:val="both"/>
              <w:rPr>
                <w:rFonts w:eastAsia="Times New Roman"/>
                <w:color w:val="000000"/>
                <w:sz w:val="24"/>
                <w:szCs w:val="24"/>
              </w:rPr>
            </w:pPr>
          </w:p>
          <w:p w:rsidR="001F0C1E" w:rsidRPr="00935AE4" w:rsidRDefault="001F0C1E" w:rsidP="00717C5E">
            <w:pPr>
              <w:jc w:val="both"/>
              <w:rPr>
                <w:rFonts w:eastAsia="Times New Roman"/>
                <w:sz w:val="24"/>
                <w:szCs w:val="24"/>
              </w:rPr>
            </w:pPr>
            <w:r w:rsidRPr="00935AE4">
              <w:rPr>
                <w:rFonts w:eastAsia="Times New Roman"/>
                <w:color w:val="000000"/>
                <w:sz w:val="24"/>
                <w:szCs w:val="24"/>
              </w:rPr>
              <w:t xml:space="preserve">    60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C1E" w:rsidRPr="00935AE4" w:rsidRDefault="001F0C1E" w:rsidP="00717C5E">
            <w:pPr>
              <w:jc w:val="both"/>
              <w:rPr>
                <w:rFonts w:eastAsia="Times New Roman"/>
                <w:color w:val="000000"/>
                <w:sz w:val="24"/>
                <w:szCs w:val="24"/>
              </w:rPr>
            </w:pPr>
          </w:p>
          <w:p w:rsidR="001F0C1E" w:rsidRPr="00935AE4" w:rsidRDefault="001F0C1E" w:rsidP="00717C5E">
            <w:pPr>
              <w:jc w:val="both"/>
              <w:rPr>
                <w:rFonts w:eastAsia="Times New Roman"/>
                <w:sz w:val="24"/>
                <w:szCs w:val="24"/>
              </w:rPr>
            </w:pPr>
            <w:r w:rsidRPr="00935AE4">
              <w:rPr>
                <w:rFonts w:eastAsia="Times New Roman"/>
                <w:sz w:val="24"/>
                <w:szCs w:val="24"/>
              </w:rPr>
              <w:t>30</w:t>
            </w:r>
          </w:p>
        </w:tc>
      </w:tr>
      <w:tr w:rsidR="001F0C1E" w:rsidRPr="00935AE4" w:rsidTr="00F03974">
        <w:tc>
          <w:tcPr>
            <w:tcW w:w="0" w:type="auto"/>
            <w:gridSpan w:val="2"/>
            <w:tcBorders>
              <w:top w:val="single" w:sz="4" w:space="0" w:color="000000"/>
            </w:tcBorders>
            <w:tcMar>
              <w:top w:w="0" w:type="dxa"/>
              <w:left w:w="108" w:type="dxa"/>
              <w:bottom w:w="0" w:type="dxa"/>
              <w:right w:w="108" w:type="dxa"/>
            </w:tcMar>
            <w:hideMark/>
          </w:tcPr>
          <w:p w:rsidR="001F0C1E" w:rsidRPr="00935AE4" w:rsidRDefault="001F0C1E" w:rsidP="00717C5E">
            <w:pPr>
              <w:jc w:val="both"/>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F0C1E" w:rsidRPr="00935AE4" w:rsidRDefault="001F0C1E" w:rsidP="00717C5E">
            <w:pPr>
              <w:jc w:val="both"/>
              <w:rPr>
                <w:rFonts w:eastAsia="Times New Roman"/>
                <w:sz w:val="24"/>
                <w:szCs w:val="24"/>
              </w:rPr>
            </w:pPr>
            <w:r w:rsidRPr="00935AE4">
              <w:rPr>
                <w:rFonts w:eastAsia="Times New Roman"/>
                <w:b/>
                <w:bCs/>
                <w:color w:val="000000"/>
                <w:sz w:val="24"/>
                <w:szCs w:val="24"/>
              </w:rPr>
              <w:t>180</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1F0C1E" w:rsidRPr="00935AE4" w:rsidRDefault="001F0C1E" w:rsidP="00717C5E">
            <w:pPr>
              <w:jc w:val="both"/>
              <w:rPr>
                <w:rFonts w:eastAsia="Times New Roman"/>
                <w:sz w:val="24"/>
                <w:szCs w:val="24"/>
              </w:rPr>
            </w:pPr>
            <w:r w:rsidRPr="00935AE4">
              <w:rPr>
                <w:rFonts w:eastAsia="Times New Roman"/>
                <w:b/>
                <w:bCs/>
                <w:color w:val="000000"/>
                <w:sz w:val="24"/>
                <w:szCs w:val="24"/>
              </w:rPr>
              <w:t>90</w:t>
            </w:r>
          </w:p>
        </w:tc>
      </w:tr>
    </w:tbl>
    <w:p w:rsidR="001F0C1E" w:rsidRPr="00935AE4" w:rsidRDefault="001F0C1E" w:rsidP="00717C5E">
      <w:pPr>
        <w:jc w:val="both"/>
        <w:rPr>
          <w:rFonts w:eastAsia="Times New Roman"/>
          <w:sz w:val="24"/>
          <w:szCs w:val="24"/>
        </w:rPr>
      </w:pPr>
    </w:p>
    <w:p w:rsidR="001F0C1E" w:rsidRPr="00935AE4" w:rsidRDefault="001F0C1E" w:rsidP="00717C5E">
      <w:pPr>
        <w:jc w:val="both"/>
        <w:rPr>
          <w:sz w:val="24"/>
          <w:szCs w:val="24"/>
        </w:rPr>
      </w:pPr>
    </w:p>
    <w:p w:rsidR="001F0C1E" w:rsidRPr="00935AE4" w:rsidRDefault="001F0C1E" w:rsidP="00717C5E">
      <w:pPr>
        <w:jc w:val="both"/>
        <w:rPr>
          <w:sz w:val="24"/>
          <w:szCs w:val="24"/>
        </w:rPr>
      </w:pPr>
    </w:p>
    <w:p w:rsidR="001F0C1E" w:rsidRPr="00935AE4" w:rsidRDefault="001F0C1E" w:rsidP="00717C5E">
      <w:pPr>
        <w:jc w:val="both"/>
        <w:rPr>
          <w:sz w:val="24"/>
          <w:szCs w:val="24"/>
        </w:rPr>
      </w:pPr>
    </w:p>
    <w:sectPr w:rsidR="001F0C1E" w:rsidRPr="00935AE4" w:rsidSect="000C4DD5">
      <w:pgSz w:w="11900" w:h="16840"/>
      <w:pgMar w:top="981" w:right="737" w:bottom="919" w:left="782" w:header="760" w:footer="731"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796" w:rsidRDefault="00EC1796" w:rsidP="00717C5E">
      <w:r>
        <w:separator/>
      </w:r>
    </w:p>
  </w:endnote>
  <w:endnote w:type="continuationSeparator" w:id="0">
    <w:p w:rsidR="00EC1796" w:rsidRDefault="00EC1796" w:rsidP="0071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796" w:rsidRDefault="00EC1796" w:rsidP="00717C5E">
      <w:r>
        <w:separator/>
      </w:r>
    </w:p>
  </w:footnote>
  <w:footnote w:type="continuationSeparator" w:id="0">
    <w:p w:rsidR="00EC1796" w:rsidRDefault="00EC1796" w:rsidP="0071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1C84"/>
    <w:multiLevelType w:val="multilevel"/>
    <w:tmpl w:val="DC5AFEA4"/>
    <w:lvl w:ilvl="0">
      <w:start w:val="9"/>
      <w:numFmt w:val="decimal"/>
      <w:lvlText w:val="%1"/>
      <w:lvlJc w:val="left"/>
      <w:pPr>
        <w:ind w:left="1052" w:hanging="372"/>
      </w:pPr>
      <w:rPr>
        <w:rFonts w:hint="default"/>
      </w:rPr>
    </w:lvl>
    <w:lvl w:ilvl="1">
      <w:start w:val="1"/>
      <w:numFmt w:val="decimal"/>
      <w:lvlText w:val="%1.%2"/>
      <w:lvlJc w:val="left"/>
      <w:pPr>
        <w:ind w:left="1052" w:hanging="372"/>
        <w:jc w:val="right"/>
      </w:pPr>
      <w:rPr>
        <w:rFonts w:ascii="Arial" w:eastAsia="Arial" w:hAnsi="Arial" w:cs="Arial" w:hint="default"/>
        <w:b/>
        <w:bCs/>
        <w:spacing w:val="-2"/>
        <w:w w:val="100"/>
        <w:sz w:val="22"/>
        <w:szCs w:val="22"/>
      </w:rPr>
    </w:lvl>
    <w:lvl w:ilvl="2">
      <w:start w:val="1"/>
      <w:numFmt w:val="bullet"/>
      <w:lvlText w:val="•"/>
      <w:lvlJc w:val="left"/>
      <w:pPr>
        <w:ind w:left="3048" w:hanging="372"/>
      </w:pPr>
      <w:rPr>
        <w:rFonts w:hint="default"/>
      </w:rPr>
    </w:lvl>
    <w:lvl w:ilvl="3">
      <w:start w:val="1"/>
      <w:numFmt w:val="bullet"/>
      <w:lvlText w:val="•"/>
      <w:lvlJc w:val="left"/>
      <w:pPr>
        <w:ind w:left="4042" w:hanging="372"/>
      </w:pPr>
      <w:rPr>
        <w:rFonts w:hint="default"/>
      </w:rPr>
    </w:lvl>
    <w:lvl w:ilvl="4">
      <w:start w:val="1"/>
      <w:numFmt w:val="bullet"/>
      <w:lvlText w:val="•"/>
      <w:lvlJc w:val="left"/>
      <w:pPr>
        <w:ind w:left="5036" w:hanging="372"/>
      </w:pPr>
      <w:rPr>
        <w:rFonts w:hint="default"/>
      </w:rPr>
    </w:lvl>
    <w:lvl w:ilvl="5">
      <w:start w:val="1"/>
      <w:numFmt w:val="bullet"/>
      <w:lvlText w:val="•"/>
      <w:lvlJc w:val="left"/>
      <w:pPr>
        <w:ind w:left="6030" w:hanging="372"/>
      </w:pPr>
      <w:rPr>
        <w:rFonts w:hint="default"/>
      </w:rPr>
    </w:lvl>
    <w:lvl w:ilvl="6">
      <w:start w:val="1"/>
      <w:numFmt w:val="bullet"/>
      <w:lvlText w:val="•"/>
      <w:lvlJc w:val="left"/>
      <w:pPr>
        <w:ind w:left="7024" w:hanging="372"/>
      </w:pPr>
      <w:rPr>
        <w:rFonts w:hint="default"/>
      </w:rPr>
    </w:lvl>
    <w:lvl w:ilvl="7">
      <w:start w:val="1"/>
      <w:numFmt w:val="bullet"/>
      <w:lvlText w:val="•"/>
      <w:lvlJc w:val="left"/>
      <w:pPr>
        <w:ind w:left="8018" w:hanging="372"/>
      </w:pPr>
      <w:rPr>
        <w:rFonts w:hint="default"/>
      </w:rPr>
    </w:lvl>
    <w:lvl w:ilvl="8">
      <w:start w:val="1"/>
      <w:numFmt w:val="bullet"/>
      <w:lvlText w:val="•"/>
      <w:lvlJc w:val="left"/>
      <w:pPr>
        <w:ind w:left="9012" w:hanging="372"/>
      </w:pPr>
      <w:rPr>
        <w:rFonts w:hint="default"/>
      </w:rPr>
    </w:lvl>
  </w:abstractNum>
  <w:abstractNum w:abstractNumId="1" w15:restartNumberingAfterBreak="0">
    <w:nsid w:val="332D15F5"/>
    <w:multiLevelType w:val="hybridMultilevel"/>
    <w:tmpl w:val="3D08B9CA"/>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A133E8"/>
    <w:multiLevelType w:val="hybridMultilevel"/>
    <w:tmpl w:val="84B0F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C1E"/>
    <w:rsid w:val="000111A7"/>
    <w:rsid w:val="000C4DD5"/>
    <w:rsid w:val="000D5F79"/>
    <w:rsid w:val="001F0C1E"/>
    <w:rsid w:val="001F3263"/>
    <w:rsid w:val="001F735A"/>
    <w:rsid w:val="0022437B"/>
    <w:rsid w:val="002D324A"/>
    <w:rsid w:val="00342FFA"/>
    <w:rsid w:val="00427FDA"/>
    <w:rsid w:val="004D364C"/>
    <w:rsid w:val="006E43E5"/>
    <w:rsid w:val="00717C5E"/>
    <w:rsid w:val="00752080"/>
    <w:rsid w:val="00816D17"/>
    <w:rsid w:val="008B0031"/>
    <w:rsid w:val="008D5E51"/>
    <w:rsid w:val="00935AE4"/>
    <w:rsid w:val="009958B4"/>
    <w:rsid w:val="00A45292"/>
    <w:rsid w:val="00A8463B"/>
    <w:rsid w:val="00DC551D"/>
    <w:rsid w:val="00EA416E"/>
    <w:rsid w:val="00EC1796"/>
    <w:rsid w:val="00F35588"/>
    <w:rsid w:val="00F427CF"/>
    <w:rsid w:val="00FB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3219F"/>
  <w15:chartTrackingRefBased/>
  <w15:docId w15:val="{2960EF71-DC1B-4FCA-8F88-38D46CA5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1F0C1E"/>
    <w:pPr>
      <w:widowControl w:val="0"/>
    </w:pPr>
    <w:rPr>
      <w:rFonts w:ascii="Arial" w:eastAsia="Arial" w:hAnsi="Arial" w:cs="Arial"/>
      <w:sz w:val="22"/>
      <w:szCs w:val="22"/>
      <w:lang w:val="en-US" w:eastAsia="en-US"/>
    </w:rPr>
  </w:style>
  <w:style w:type="paragraph" w:styleId="Heading1">
    <w:name w:val="heading 1"/>
    <w:basedOn w:val="Normal"/>
    <w:link w:val="Heading1Char"/>
    <w:uiPriority w:val="1"/>
    <w:qFormat/>
    <w:rsid w:val="001F0C1E"/>
    <w:pPr>
      <w:ind w:left="140"/>
      <w:jc w:val="both"/>
      <w:outlineLvl w:val="0"/>
    </w:pPr>
    <w:rPr>
      <w:b/>
      <w:bCs/>
      <w:sz w:val="28"/>
      <w:szCs w:val="28"/>
    </w:rPr>
  </w:style>
  <w:style w:type="paragraph" w:styleId="Heading2">
    <w:name w:val="heading 2"/>
    <w:basedOn w:val="Normal"/>
    <w:link w:val="Heading2Char"/>
    <w:uiPriority w:val="1"/>
    <w:qFormat/>
    <w:rsid w:val="001F0C1E"/>
    <w:pPr>
      <w:ind w:left="406" w:hanging="266"/>
      <w:jc w:val="both"/>
      <w:outlineLvl w:val="1"/>
    </w:pPr>
    <w:rPr>
      <w:b/>
      <w:bCs/>
      <w:sz w:val="24"/>
      <w:szCs w:val="24"/>
    </w:rPr>
  </w:style>
  <w:style w:type="paragraph" w:styleId="Heading4">
    <w:name w:val="heading 4"/>
    <w:basedOn w:val="Normal"/>
    <w:link w:val="Heading4Char"/>
    <w:uiPriority w:val="1"/>
    <w:qFormat/>
    <w:rsid w:val="001F0C1E"/>
    <w:pPr>
      <w:ind w:left="12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0C1E"/>
    <w:rPr>
      <w:rFonts w:ascii="Arial" w:eastAsia="Arial" w:hAnsi="Arial" w:cs="Arial"/>
      <w:b/>
      <w:bCs/>
      <w:sz w:val="28"/>
      <w:szCs w:val="28"/>
      <w:lang w:val="en-US" w:eastAsia="en-US"/>
    </w:rPr>
  </w:style>
  <w:style w:type="character" w:customStyle="1" w:styleId="Heading2Char">
    <w:name w:val="Heading 2 Char"/>
    <w:basedOn w:val="DefaultParagraphFont"/>
    <w:link w:val="Heading2"/>
    <w:uiPriority w:val="1"/>
    <w:rsid w:val="001F0C1E"/>
    <w:rPr>
      <w:rFonts w:ascii="Arial" w:eastAsia="Arial" w:hAnsi="Arial" w:cs="Arial"/>
      <w:b/>
      <w:bCs/>
      <w:lang w:val="en-US" w:eastAsia="en-US"/>
    </w:rPr>
  </w:style>
  <w:style w:type="character" w:customStyle="1" w:styleId="Heading4Char">
    <w:name w:val="Heading 4 Char"/>
    <w:basedOn w:val="DefaultParagraphFont"/>
    <w:link w:val="Heading4"/>
    <w:uiPriority w:val="1"/>
    <w:rsid w:val="001F0C1E"/>
    <w:rPr>
      <w:rFonts w:ascii="Arial" w:eastAsia="Arial" w:hAnsi="Arial" w:cs="Arial"/>
      <w:b/>
      <w:bCs/>
      <w:sz w:val="22"/>
      <w:szCs w:val="22"/>
      <w:lang w:val="en-US" w:eastAsia="en-US"/>
    </w:rPr>
  </w:style>
  <w:style w:type="paragraph" w:styleId="BodyText">
    <w:name w:val="Body Text"/>
    <w:basedOn w:val="Normal"/>
    <w:link w:val="BodyTextChar"/>
    <w:uiPriority w:val="1"/>
    <w:qFormat/>
    <w:rsid w:val="001F0C1E"/>
  </w:style>
  <w:style w:type="character" w:customStyle="1" w:styleId="BodyTextChar">
    <w:name w:val="Body Text Char"/>
    <w:basedOn w:val="DefaultParagraphFont"/>
    <w:link w:val="BodyText"/>
    <w:uiPriority w:val="1"/>
    <w:rsid w:val="001F0C1E"/>
    <w:rPr>
      <w:rFonts w:ascii="Arial" w:eastAsia="Arial" w:hAnsi="Arial" w:cs="Arial"/>
      <w:sz w:val="22"/>
      <w:szCs w:val="22"/>
      <w:lang w:val="en-US" w:eastAsia="en-US"/>
    </w:rPr>
  </w:style>
  <w:style w:type="paragraph" w:styleId="ListParagraph">
    <w:name w:val="List Paragraph"/>
    <w:basedOn w:val="Normal"/>
    <w:uiPriority w:val="34"/>
    <w:qFormat/>
    <w:rsid w:val="001F0C1E"/>
    <w:pPr>
      <w:ind w:left="860" w:hanging="360"/>
    </w:pPr>
  </w:style>
  <w:style w:type="paragraph" w:customStyle="1" w:styleId="TableParagraph">
    <w:name w:val="Table Paragraph"/>
    <w:basedOn w:val="Normal"/>
    <w:uiPriority w:val="1"/>
    <w:qFormat/>
    <w:rsid w:val="001F0C1E"/>
    <w:pPr>
      <w:ind w:left="100"/>
    </w:pPr>
  </w:style>
  <w:style w:type="paragraph" w:styleId="NormalWeb">
    <w:name w:val="Normal (Web)"/>
    <w:basedOn w:val="Normal"/>
    <w:uiPriority w:val="99"/>
    <w:unhideWhenUsed/>
    <w:rsid w:val="008B0031"/>
    <w:pPr>
      <w:widowControl/>
      <w:spacing w:before="100" w:beforeAutospacing="1" w:after="100" w:afterAutospacing="1"/>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8B0031"/>
    <w:rPr>
      <w:color w:val="0000FF"/>
      <w:u w:val="single"/>
    </w:rPr>
  </w:style>
  <w:style w:type="character" w:customStyle="1" w:styleId="apple-converted-space">
    <w:name w:val="apple-converted-space"/>
    <w:basedOn w:val="DefaultParagraphFont"/>
    <w:rsid w:val="008B0031"/>
  </w:style>
  <w:style w:type="character" w:styleId="Strong">
    <w:name w:val="Strong"/>
    <w:basedOn w:val="DefaultParagraphFont"/>
    <w:uiPriority w:val="22"/>
    <w:qFormat/>
    <w:rsid w:val="008B0031"/>
    <w:rPr>
      <w:b/>
      <w:bCs/>
    </w:rPr>
  </w:style>
  <w:style w:type="paragraph" w:styleId="Header">
    <w:name w:val="header"/>
    <w:basedOn w:val="Normal"/>
    <w:link w:val="HeaderChar"/>
    <w:unhideWhenUsed/>
    <w:rsid w:val="00717C5E"/>
    <w:pPr>
      <w:tabs>
        <w:tab w:val="center" w:pos="4513"/>
        <w:tab w:val="right" w:pos="9026"/>
      </w:tabs>
    </w:pPr>
  </w:style>
  <w:style w:type="character" w:customStyle="1" w:styleId="HeaderChar">
    <w:name w:val="Header Char"/>
    <w:basedOn w:val="DefaultParagraphFont"/>
    <w:link w:val="Header"/>
    <w:rsid w:val="00717C5E"/>
    <w:rPr>
      <w:rFonts w:ascii="Arial" w:eastAsia="Arial" w:hAnsi="Arial" w:cs="Arial"/>
      <w:sz w:val="22"/>
      <w:szCs w:val="22"/>
      <w:lang w:val="en-US" w:eastAsia="en-US"/>
    </w:rPr>
  </w:style>
  <w:style w:type="paragraph" w:styleId="Footer">
    <w:name w:val="footer"/>
    <w:basedOn w:val="Normal"/>
    <w:link w:val="FooterChar"/>
    <w:uiPriority w:val="99"/>
    <w:unhideWhenUsed/>
    <w:rsid w:val="00717C5E"/>
    <w:pPr>
      <w:tabs>
        <w:tab w:val="center" w:pos="4513"/>
        <w:tab w:val="right" w:pos="9026"/>
      </w:tabs>
    </w:pPr>
  </w:style>
  <w:style w:type="character" w:customStyle="1" w:styleId="FooterChar">
    <w:name w:val="Footer Char"/>
    <w:basedOn w:val="DefaultParagraphFont"/>
    <w:link w:val="Footer"/>
    <w:uiPriority w:val="99"/>
    <w:rsid w:val="00717C5E"/>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7772">
      <w:bodyDiv w:val="1"/>
      <w:marLeft w:val="0"/>
      <w:marRight w:val="0"/>
      <w:marTop w:val="0"/>
      <w:marBottom w:val="0"/>
      <w:divBdr>
        <w:top w:val="none" w:sz="0" w:space="0" w:color="auto"/>
        <w:left w:val="none" w:sz="0" w:space="0" w:color="auto"/>
        <w:bottom w:val="none" w:sz="0" w:space="0" w:color="auto"/>
        <w:right w:val="none" w:sz="0" w:space="0" w:color="auto"/>
      </w:divBdr>
    </w:div>
    <w:div w:id="8764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Rose Bruford College</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Simson</dc:creator>
  <cp:keywords/>
  <dc:description/>
  <cp:lastModifiedBy>Niamh Dowling</cp:lastModifiedBy>
  <cp:revision>5</cp:revision>
  <dcterms:created xsi:type="dcterms:W3CDTF">2021-01-21T21:54:00Z</dcterms:created>
  <dcterms:modified xsi:type="dcterms:W3CDTF">2021-01-21T22:02:00Z</dcterms:modified>
</cp:coreProperties>
</file>